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0BAA67" w14:textId="1A5588DF" w:rsidR="00DD4B60" w:rsidRPr="00DD4B60" w:rsidRDefault="00F25F6D" w:rsidP="00DD4B60">
      <w:r>
        <w:rPr>
          <w:noProof/>
        </w:rPr>
        <w:drawing>
          <wp:anchor distT="0" distB="0" distL="114300" distR="114300" simplePos="0" relativeHeight="251677696" behindDoc="0" locked="0" layoutInCell="1" allowOverlap="1" wp14:anchorId="2ABEE53F" wp14:editId="57C7412D">
            <wp:simplePos x="0" y="0"/>
            <wp:positionH relativeFrom="margin">
              <wp:posOffset>3216910</wp:posOffset>
            </wp:positionH>
            <wp:positionV relativeFrom="page">
              <wp:posOffset>196850</wp:posOffset>
            </wp:positionV>
            <wp:extent cx="2428240" cy="881380"/>
            <wp:effectExtent l="0" t="0" r="0" b="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W@4x.png"/>
                    <pic:cNvPicPr/>
                  </pic:nvPicPr>
                  <pic:blipFill>
                    <a:blip r:embed="rId8">
                      <a:extLst>
                        <a:ext uri="{28A0092B-C50C-407E-A947-70E740481C1C}">
                          <a14:useLocalDpi xmlns:a14="http://schemas.microsoft.com/office/drawing/2010/main" val="0"/>
                        </a:ext>
                      </a:extLst>
                    </a:blip>
                    <a:stretch>
                      <a:fillRect/>
                    </a:stretch>
                  </pic:blipFill>
                  <pic:spPr>
                    <a:xfrm>
                      <a:off x="0" y="0"/>
                      <a:ext cx="2428240" cy="881380"/>
                    </a:xfrm>
                    <a:prstGeom prst="rect">
                      <a:avLst/>
                    </a:prstGeom>
                  </pic:spPr>
                </pic:pic>
              </a:graphicData>
            </a:graphic>
            <wp14:sizeRelH relativeFrom="page">
              <wp14:pctWidth>0</wp14:pctWidth>
            </wp14:sizeRelH>
            <wp14:sizeRelV relativeFrom="page">
              <wp14:pctHeight>0</wp14:pctHeight>
            </wp14:sizeRelV>
          </wp:anchor>
        </w:drawing>
      </w:r>
      <w:r w:rsidR="00020CD9" w:rsidRPr="00B877BE">
        <w:rPr>
          <w:rFonts w:asciiTheme="majorHAnsi" w:hAnsiTheme="majorHAnsi" w:cs="Baghdad"/>
          <w:noProof/>
        </w:rPr>
        <w:drawing>
          <wp:anchor distT="0" distB="0" distL="114300" distR="114300" simplePos="0" relativeHeight="251657471" behindDoc="1" locked="0" layoutInCell="1" allowOverlap="1" wp14:anchorId="38A016CC" wp14:editId="4AC5804A">
            <wp:simplePos x="0" y="0"/>
            <wp:positionH relativeFrom="column">
              <wp:posOffset>-956945</wp:posOffset>
            </wp:positionH>
            <wp:positionV relativeFrom="paragraph">
              <wp:posOffset>-956945</wp:posOffset>
            </wp:positionV>
            <wp:extent cx="8011795" cy="10758170"/>
            <wp:effectExtent l="0" t="0" r="1905" b="0"/>
            <wp:wrapNone/>
            <wp:docPr id="108" name="Google Shape;108;gc0bd10907f_0_40" descr="Une image contenant objet d’extérieur&#10;&#10;Description générée automatiquement"/>
            <wp:cNvGraphicFramePr/>
            <a:graphic xmlns:a="http://schemas.openxmlformats.org/drawingml/2006/main">
              <a:graphicData uri="http://schemas.openxmlformats.org/drawingml/2006/picture">
                <pic:pic xmlns:pic="http://schemas.openxmlformats.org/drawingml/2006/picture">
                  <pic:nvPicPr>
                    <pic:cNvPr id="108" name="Google Shape;108;gc0bd10907f_0_40" descr="Une image contenant objet d’extérieur&#10;&#10;Description générée automatiquement"/>
                    <pic:cNvPicPr preferRelativeResize="0"/>
                  </pic:nvPicPr>
                  <pic:blipFill rotWithShape="1">
                    <a:blip r:embed="rId9">
                      <a:alphaModFix/>
                    </a:blip>
                    <a:srcRect/>
                    <a:stretch/>
                  </pic:blipFill>
                  <pic:spPr>
                    <a:xfrm>
                      <a:off x="0" y="0"/>
                      <a:ext cx="8011795" cy="10758170"/>
                    </a:xfrm>
                    <a:prstGeom prst="rect">
                      <a:avLst/>
                    </a:prstGeom>
                    <a:noFill/>
                    <a:ln>
                      <a:noFill/>
                    </a:ln>
                  </pic:spPr>
                </pic:pic>
              </a:graphicData>
            </a:graphic>
            <wp14:sizeRelH relativeFrom="page">
              <wp14:pctWidth>0</wp14:pctWidth>
            </wp14:sizeRelH>
            <wp14:sizeRelV relativeFrom="page">
              <wp14:pctHeight>0</wp14:pctHeight>
            </wp14:sizeRelV>
          </wp:anchor>
        </w:drawing>
      </w:r>
      <w:r w:rsidR="0014197D" w:rsidRPr="00B877BE">
        <w:rPr>
          <w:rFonts w:asciiTheme="majorHAnsi" w:hAnsiTheme="majorHAnsi" w:cs="Al Bayan Plain"/>
          <w:b/>
          <w:noProof/>
          <w:sz w:val="40"/>
        </w:rPr>
        <mc:AlternateContent>
          <mc:Choice Requires="wps">
            <w:drawing>
              <wp:anchor distT="0" distB="0" distL="114300" distR="114300" simplePos="0" relativeHeight="251661312" behindDoc="0" locked="0" layoutInCell="1" allowOverlap="1" wp14:anchorId="626404E6" wp14:editId="2C83C861">
                <wp:simplePos x="0" y="0"/>
                <wp:positionH relativeFrom="column">
                  <wp:posOffset>-940157</wp:posOffset>
                </wp:positionH>
                <wp:positionV relativeFrom="paragraph">
                  <wp:posOffset>-915473</wp:posOffset>
                </wp:positionV>
                <wp:extent cx="8012708" cy="1214120"/>
                <wp:effectExtent l="95250" t="76200" r="179070" b="176530"/>
                <wp:wrapNone/>
                <wp:docPr id="91" name="Google Shape;91;p1"/>
                <wp:cNvGraphicFramePr/>
                <a:graphic xmlns:a="http://schemas.openxmlformats.org/drawingml/2006/main">
                  <a:graphicData uri="http://schemas.microsoft.com/office/word/2010/wordprocessingShape">
                    <wps:wsp>
                      <wps:cNvSpPr/>
                      <wps:spPr>
                        <a:xfrm>
                          <a:off x="0" y="0"/>
                          <a:ext cx="8012708" cy="1214120"/>
                        </a:xfrm>
                        <a:prstGeom prst="rect">
                          <a:avLst/>
                        </a:prstGeom>
                        <a:solidFill>
                          <a:schemeClr val="lt1"/>
                        </a:solidFill>
                        <a:ln>
                          <a:noFill/>
                        </a:ln>
                        <a:effectLst>
                          <a:outerShdw blurRad="139700" dist="63500" dir="2700000" algn="tl" rotWithShape="0">
                            <a:srgbClr val="000000">
                              <a:alpha val="29803"/>
                            </a:srgbClr>
                          </a:outerShdw>
                        </a:effectLst>
                      </wps:spPr>
                      <wps:txbx>
                        <w:txbxContent>
                          <w:p w14:paraId="76F37F60" w14:textId="3DC8BE28" w:rsidR="001E495B" w:rsidRDefault="001E495B" w:rsidP="00D628BA"/>
                          <w:p w14:paraId="2EE1ACEA" w14:textId="242CA91F" w:rsidR="001E495B" w:rsidRDefault="00F25F6D" w:rsidP="00F25F6D">
                            <w:r>
                              <w:rPr>
                                <w:noProof/>
                              </w:rPr>
                              <w:t xml:space="preserve">                                           </w:t>
                            </w:r>
                            <w:r>
                              <w:rPr>
                                <w:noProof/>
                              </w:rPr>
                              <w:drawing>
                                <wp:inline distT="0" distB="0" distL="0" distR="0" wp14:anchorId="35216A2F" wp14:editId="0C015523">
                                  <wp:extent cx="2057400" cy="708371"/>
                                  <wp:effectExtent l="0" t="0" r="0" b="0"/>
                                  <wp:docPr id="27873477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34776" name="Image 278734776"/>
                                          <pic:cNvPicPr/>
                                        </pic:nvPicPr>
                                        <pic:blipFill>
                                          <a:blip r:embed="rId10"/>
                                          <a:stretch>
                                            <a:fillRect/>
                                          </a:stretch>
                                        </pic:blipFill>
                                        <pic:spPr>
                                          <a:xfrm>
                                            <a:off x="0" y="0"/>
                                            <a:ext cx="2071589" cy="713256"/>
                                          </a:xfrm>
                                          <a:prstGeom prst="rect">
                                            <a:avLst/>
                                          </a:prstGeom>
                                        </pic:spPr>
                                      </pic:pic>
                                    </a:graphicData>
                                  </a:graphic>
                                </wp:inline>
                              </w:drawing>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626404E6" id="Google Shape;91;p1" o:spid="_x0000_s1026" style="position:absolute;margin-left:-74.05pt;margin-top:-72.1pt;width:630.9pt;height:95.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VmpHAIAADAEAAAOAAAAZHJzL2Uyb0RvYy54bWysU02P2yAQvVfqf0DcG38k2U2sOKtqV6kq&#10;rdpo06pnjHGMhIEOJHb+fQecr7a3qjk4DDMM7715rJ6GTpGjACeNLmk2SSkRmpta6n1Jv3/bfFhQ&#10;4jzTNVNGi5KehKNP6/fvVr0tRG5ao2oBBJtoV/S2pK33tkgSx1vRMTcxVmhMNgY65jGEfVID67F7&#10;p5I8TR+S3kBtwXDhHO6+jEm6jv2bRnD/tWmc8ESVFLH5+IX4rcI3Wa9YsQdmW8nPMNg/oOiY1Hjp&#10;tdUL84wcQP7VqpMcjDONn3DTJaZpJBeRA7LJ0j/Y7FpmReSC4jh7lcn9v7b8y3Fnt4Ay9NYVDpeB&#10;xdBAF/4RHxmiWKerWGLwhOPmIs3yxxTHyzGX5dksy6Ocye24Bec/CdORsCgp4DSiSOz46jxeiaWX&#10;knCbM0rWG6lUDIIDxLMCcmQ4O+WzMCs88VuV0qFWm3BqTI87Io4eb4ksDl7Arq17UqkDvLEa8U6X&#10;jyn6oZYB2MN0PgZoDOQUfpQwtUdHe0UJGP9D+jZOI8gQ4cG+uoKLJ8Z9pmzLRsj5cpFOL6DH8kjA&#10;XODE6A5pchtBWPmhGs5zqUx92gJxlm8kSvnKnN8yQKNmlPRo3pK6nwcGghL1WaM7ltksn6PbYzCb&#10;R6pwn6nuM0zz1iB17gFpx+DZxzcyivvx4E0j48ACrhEMgg8B2jLSOD+h4Pv7OFbdHvr6FwAAAP//&#10;AwBQSwMEFAAGAAgAAAAhADn81AvgAAAADQEAAA8AAABkcnMvZG93bnJldi54bWxMj0FuwjAQRfeV&#10;egdrKnVTgWOICoQ4CFXqskgNPYATD4nVeBxiQ9Lb13RTdjOapz/v57vJduyKgzeOJIh5AgypdtpQ&#10;I+Hr+D5bA/NBkVadI5Twgx52xeNDrjLtRvrEaxkaFkPIZ0pCG0Kfce7rFq3yc9cjxdvJDVaFuA4N&#10;14MaY7jt+CJJXrlVhuKHVvX41mL9XV6shPPLsURr7HjAzfK83xzSynykUj4/TfstsIBT+Ifhph/V&#10;oYhOlbuQ9qyTMBPpWkT2b0oXwG6MEMsVsEpCukqAFzm/b1H8AgAA//8DAFBLAQItABQABgAIAAAA&#10;IQC2gziS/gAAAOEBAAATAAAAAAAAAAAAAAAAAAAAAABbQ29udGVudF9UeXBlc10ueG1sUEsBAi0A&#10;FAAGAAgAAAAhADj9If/WAAAAlAEAAAsAAAAAAAAAAAAAAAAALwEAAF9yZWxzLy5yZWxzUEsBAi0A&#10;FAAGAAgAAAAhADYVWakcAgAAMAQAAA4AAAAAAAAAAAAAAAAALgIAAGRycy9lMm9Eb2MueG1sUEsB&#10;Ai0AFAAGAAgAAAAhADn81AvgAAAADQEAAA8AAAAAAAAAAAAAAAAAdgQAAGRycy9kb3ducmV2Lnht&#10;bFBLBQYAAAAABAAEAPMAAACDBQAAAAA=&#10;" fillcolor="white [3201]" stroked="f">
                <v:shadow on="t" color="black" opacity="19531f" origin="-.5,-.5" offset="1.24725mm,1.24725mm"/>
                <v:textbox inset="2.53958mm,1.2694mm,2.53958mm,1.2694mm">
                  <w:txbxContent>
                    <w:p w14:paraId="76F37F60" w14:textId="3DC8BE28" w:rsidR="001E495B" w:rsidRDefault="001E495B" w:rsidP="00D628BA"/>
                    <w:p w14:paraId="2EE1ACEA" w14:textId="242CA91F" w:rsidR="001E495B" w:rsidRDefault="00F25F6D" w:rsidP="00F25F6D">
                      <w:r>
                        <w:rPr>
                          <w:noProof/>
                        </w:rPr>
                        <w:t xml:space="preserve">                                           </w:t>
                      </w:r>
                      <w:r>
                        <w:rPr>
                          <w:noProof/>
                        </w:rPr>
                        <w:drawing>
                          <wp:inline distT="0" distB="0" distL="0" distR="0" wp14:anchorId="35216A2F" wp14:editId="0C015523">
                            <wp:extent cx="2057400" cy="708371"/>
                            <wp:effectExtent l="0" t="0" r="0" b="0"/>
                            <wp:docPr id="27873477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734776" name="Image 278734776"/>
                                    <pic:cNvPicPr/>
                                  </pic:nvPicPr>
                                  <pic:blipFill>
                                    <a:blip r:embed="rId10"/>
                                    <a:stretch>
                                      <a:fillRect/>
                                    </a:stretch>
                                  </pic:blipFill>
                                  <pic:spPr>
                                    <a:xfrm>
                                      <a:off x="0" y="0"/>
                                      <a:ext cx="2071589" cy="713256"/>
                                    </a:xfrm>
                                    <a:prstGeom prst="rect">
                                      <a:avLst/>
                                    </a:prstGeom>
                                  </pic:spPr>
                                </pic:pic>
                              </a:graphicData>
                            </a:graphic>
                          </wp:inline>
                        </w:drawing>
                      </w:r>
                    </w:p>
                  </w:txbxContent>
                </v:textbox>
              </v:rect>
            </w:pict>
          </mc:Fallback>
        </mc:AlternateContent>
      </w:r>
      <w:r w:rsidR="00DD4B60" w:rsidRPr="00DD4B60">
        <w:fldChar w:fldCharType="begin"/>
      </w:r>
      <w:r w:rsidR="009259FD">
        <w:instrText xml:space="preserve"> INCLUDEPICTURE "C:\\var\\folders\\8h\\hxk6m0817fzgr5jgzpnx0kn40000gn\\T\\com.microsoft.Word\\WebArchiveCopyPasteTempFiles\\Bordeaux_Metropole_logo_1.png" \* MERGEFORMAT </w:instrText>
      </w:r>
      <w:r w:rsidR="00DD4B60" w:rsidRPr="00DD4B60">
        <w:fldChar w:fldCharType="end"/>
      </w:r>
    </w:p>
    <w:p w14:paraId="0443BCA6" w14:textId="329F3DCF" w:rsidR="00DD4B60" w:rsidRPr="00DD4B60" w:rsidRDefault="00DD4B60" w:rsidP="00DD4B60">
      <w:r w:rsidRPr="00DD4B60">
        <w:fldChar w:fldCharType="begin"/>
      </w:r>
      <w:r w:rsidR="009259FD">
        <w:instrText xml:space="preserve"> INCLUDEPICTURE "C:\\var\\folders\\8h\\hxk6m0817fzgr5jgzpnx0kn40000gn\\T\\com.microsoft.Word\\WebArchiveCopyPasteTempFiles\\logo-naq.png" \* MERGEFORMAT </w:instrText>
      </w:r>
      <w:r w:rsidRPr="00DD4B60">
        <w:fldChar w:fldCharType="end"/>
      </w:r>
    </w:p>
    <w:p w14:paraId="6E2187B0" w14:textId="0ADA7B23" w:rsidR="00DD4B60" w:rsidRPr="00DD4B60" w:rsidRDefault="00DD4B60" w:rsidP="00DD4B60">
      <w:r w:rsidRPr="00DD4B60">
        <w:fldChar w:fldCharType="begin"/>
      </w:r>
      <w:r w:rsidR="009259FD">
        <w:instrText xml:space="preserve"> INCLUDEPICTURE "C:\\var\\folders\\8h\\hxk6m0817fzgr5jgzpnx0kn40000gn\\T\\com.microsoft.Word\\WebArchiveCopyPasteTempFiles\\logo_9.png?itok=NxppsUXM" \* MERGEFORMAT </w:instrText>
      </w:r>
      <w:r w:rsidRPr="00DD4B60">
        <w:fldChar w:fldCharType="end"/>
      </w:r>
    </w:p>
    <w:p w14:paraId="3B06B78F" w14:textId="6B8F27B3" w:rsidR="00D628BA" w:rsidRDefault="00D628BA" w:rsidP="00D628BA"/>
    <w:p w14:paraId="7F5AF9DE" w14:textId="2E7B21BB" w:rsidR="00D628BA" w:rsidRDefault="00D628BA" w:rsidP="00D628BA">
      <w:r>
        <w:fldChar w:fldCharType="begin"/>
      </w:r>
      <w:r w:rsidR="009259FD">
        <w:instrText xml:space="preserve"> INCLUDEPICTURE "C:\\var\\folders\\8h\\hxk6m0817fzgr5jgzpnx0kn40000gn\\T\\com.microsoft.Word\\WebArchiveCopyPasteTempFiles\\EIGSI-LRCASA.jpg" \* MERGEFORMAT </w:instrText>
      </w:r>
      <w:r>
        <w:fldChar w:fldCharType="end"/>
      </w:r>
    </w:p>
    <w:p w14:paraId="2D647FFB" w14:textId="1A8A4236" w:rsidR="00D628BA" w:rsidRDefault="00D628BA" w:rsidP="00D628BA">
      <w:r>
        <w:fldChar w:fldCharType="begin"/>
      </w:r>
      <w:r w:rsidR="009259FD">
        <w:instrText xml:space="preserve"> INCLUDEPICTURE "C:\\var\\folders\\8h\\hxk6m0817fzgr5jgzpnx0kn40000gn\\T\\com.microsoft.Word\\WebArchiveCopyPasteTempFiles\\-cea.jpg" \* MERGEFORMAT </w:instrText>
      </w:r>
      <w:r>
        <w:fldChar w:fldCharType="end"/>
      </w:r>
    </w:p>
    <w:p w14:paraId="53980D6B" w14:textId="0217B49A" w:rsidR="000422CF" w:rsidRPr="007D400C" w:rsidRDefault="00B877BE" w:rsidP="00F27950">
      <w:pPr>
        <w:tabs>
          <w:tab w:val="left" w:pos="6885"/>
        </w:tabs>
        <w:jc w:val="both"/>
        <w:rPr>
          <w:rFonts w:asciiTheme="majorHAnsi" w:hAnsiTheme="majorHAnsi" w:cs="Baghdad"/>
        </w:rPr>
      </w:pPr>
      <w:r w:rsidRPr="00B877BE">
        <w:rPr>
          <w:rFonts w:asciiTheme="majorHAnsi" w:hAnsiTheme="majorHAnsi" w:cs="Baghdad"/>
          <w:noProof/>
        </w:rPr>
        <w:t xml:space="preserve"> </w:t>
      </w:r>
      <w:r w:rsidR="006A7F3B" w:rsidRPr="009C67E2">
        <w:rPr>
          <w:rFonts w:asciiTheme="majorHAnsi" w:hAnsiTheme="majorHAnsi" w:cs="Baghdad"/>
          <w:noProof/>
        </w:rPr>
        <w:drawing>
          <wp:anchor distT="0" distB="0" distL="114300" distR="114300" simplePos="0" relativeHeight="251656704" behindDoc="1" locked="0" layoutInCell="1" allowOverlap="1" wp14:anchorId="272A6102" wp14:editId="2EE9E90F">
            <wp:simplePos x="0" y="0"/>
            <wp:positionH relativeFrom="margin">
              <wp:posOffset>-800735</wp:posOffset>
            </wp:positionH>
            <wp:positionV relativeFrom="margin">
              <wp:posOffset>-901700</wp:posOffset>
            </wp:positionV>
            <wp:extent cx="7442835" cy="10523766"/>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01.jpg"/>
                    <pic:cNvPicPr/>
                  </pic:nvPicPr>
                  <pic:blipFill>
                    <a:blip r:embed="rId11">
                      <a:extLst>
                        <a:ext uri="{28A0092B-C50C-407E-A947-70E740481C1C}">
                          <a14:useLocalDpi xmlns:a14="http://schemas.microsoft.com/office/drawing/2010/main" val="0"/>
                        </a:ext>
                      </a:extLst>
                    </a:blip>
                    <a:stretch>
                      <a:fillRect/>
                    </a:stretch>
                  </pic:blipFill>
                  <pic:spPr>
                    <a:xfrm>
                      <a:off x="0" y="0"/>
                      <a:ext cx="7442835" cy="10523766"/>
                    </a:xfrm>
                    <a:prstGeom prst="rect">
                      <a:avLst/>
                    </a:prstGeom>
                    <a:solidFill>
                      <a:schemeClr val="bg1"/>
                    </a:solidFill>
                  </pic:spPr>
                </pic:pic>
              </a:graphicData>
            </a:graphic>
            <wp14:sizeRelH relativeFrom="page">
              <wp14:pctWidth>0</wp14:pctWidth>
            </wp14:sizeRelH>
            <wp14:sizeRelV relativeFrom="page">
              <wp14:pctHeight>0</wp14:pctHeight>
            </wp14:sizeRelV>
          </wp:anchor>
        </w:drawing>
      </w:r>
      <w:r w:rsidR="00953639" w:rsidRPr="007D400C">
        <w:rPr>
          <w:rFonts w:asciiTheme="majorHAnsi" w:hAnsiTheme="majorHAnsi" w:cs="Baghdad"/>
        </w:rPr>
        <w:softHyphen/>
      </w:r>
      <w:r w:rsidR="00953639" w:rsidRPr="007D400C">
        <w:rPr>
          <w:rFonts w:asciiTheme="majorHAnsi" w:hAnsiTheme="majorHAnsi" w:cs="Baghdad"/>
        </w:rPr>
        <w:softHyphen/>
      </w:r>
      <w:r w:rsidR="00F27950">
        <w:rPr>
          <w:rFonts w:asciiTheme="majorHAnsi" w:hAnsiTheme="majorHAnsi" w:cs="Baghdad"/>
        </w:rPr>
        <w:tab/>
      </w:r>
    </w:p>
    <w:p w14:paraId="0B47A6A7" w14:textId="4317B395" w:rsidR="001112A1" w:rsidRPr="007D400C" w:rsidRDefault="001112A1" w:rsidP="001E4F76">
      <w:pPr>
        <w:jc w:val="both"/>
        <w:rPr>
          <w:rFonts w:asciiTheme="majorHAnsi" w:hAnsiTheme="majorHAnsi" w:cs="Baghdad"/>
        </w:rPr>
      </w:pPr>
    </w:p>
    <w:p w14:paraId="56D113E8" w14:textId="7975A587" w:rsidR="00092C60" w:rsidRPr="007D400C" w:rsidRDefault="00092C60" w:rsidP="001E4F76">
      <w:pPr>
        <w:ind w:left="7200"/>
        <w:jc w:val="both"/>
        <w:rPr>
          <w:rFonts w:asciiTheme="majorHAnsi" w:hAnsiTheme="majorHAnsi" w:cs="Baghdad"/>
        </w:rPr>
      </w:pPr>
    </w:p>
    <w:p w14:paraId="2DF590CF" w14:textId="315C237B" w:rsidR="00092C60" w:rsidRPr="007D400C" w:rsidRDefault="0014197D" w:rsidP="001E4F76">
      <w:pPr>
        <w:jc w:val="both"/>
        <w:rPr>
          <w:rFonts w:asciiTheme="majorHAnsi" w:hAnsiTheme="majorHAnsi" w:cs="Baghdad"/>
        </w:rPr>
      </w:pPr>
      <w:r w:rsidRPr="00D628BA">
        <w:rPr>
          <w:rFonts w:asciiTheme="majorHAnsi" w:hAnsiTheme="majorHAnsi" w:cs="Al Bayan Plain"/>
          <w:noProof/>
          <w:sz w:val="28"/>
        </w:rPr>
        <mc:AlternateContent>
          <mc:Choice Requires="wps">
            <w:drawing>
              <wp:anchor distT="0" distB="0" distL="114300" distR="114300" simplePos="0" relativeHeight="251660287" behindDoc="1" locked="0" layoutInCell="1" allowOverlap="1" wp14:anchorId="5D1E7BC7" wp14:editId="5E9EBCDD">
                <wp:simplePos x="0" y="0"/>
                <wp:positionH relativeFrom="column">
                  <wp:posOffset>-39461</wp:posOffset>
                </wp:positionH>
                <wp:positionV relativeFrom="paragraph">
                  <wp:posOffset>174625</wp:posOffset>
                </wp:positionV>
                <wp:extent cx="5902325" cy="3417570"/>
                <wp:effectExtent l="0" t="0" r="3175" b="0"/>
                <wp:wrapNone/>
                <wp:docPr id="94" name="Google Shape;94;p1"/>
                <wp:cNvGraphicFramePr/>
                <a:graphic xmlns:a="http://schemas.openxmlformats.org/drawingml/2006/main">
                  <a:graphicData uri="http://schemas.microsoft.com/office/word/2010/wordprocessingShape">
                    <wps:wsp>
                      <wps:cNvSpPr/>
                      <wps:spPr>
                        <a:xfrm>
                          <a:off x="0" y="0"/>
                          <a:ext cx="5902325" cy="3417570"/>
                        </a:xfrm>
                        <a:prstGeom prst="rect">
                          <a:avLst/>
                        </a:prstGeom>
                        <a:solidFill>
                          <a:srgbClr val="F1F1F1"/>
                        </a:solidFill>
                        <a:ln>
                          <a:noFill/>
                        </a:ln>
                      </wps:spPr>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3DA66249" id="Google Shape;94;p1" o:spid="_x0000_s1026" style="position:absolute;margin-left:-3.1pt;margin-top:13.75pt;width:464.75pt;height:269.1pt;z-index:-2516561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NMBvgEAAG8DAAAOAAAAZHJzL2Uyb0RvYy54bWysU9uO0zAQfUfiHyy/0yTdlmWjpiu0qyKk&#10;FVRa+ADXsRtLvjHjNu3fM3ZLW+ANoUjOjGc8PufMePF4cJbtFaAJvuPNpOZMeRl647cd//5t9e4D&#10;Z5iE74UNXnX8qJA/Lt++WYyxVdMwBNsrYFTEYzvGjg8pxbaqUA7KCZyEqDwFdQAnErmwrXoQI1V3&#10;tprW9ftqDNBHCFIh0u7zKciXpb7WSqavWqNKzHacsKWyQlk3ea2WC9FuQcTByDMM8Q8onDCeLr2U&#10;ehZJsB2Yv0o5IyFg0Gkig6uC1kaqwoHYNPUfbF4HEVXhQuJgvMiE/6+s/LJ/jWsgGcaILZKZWRw0&#10;uPwnfOxQxDpexFKHxCRtzh/q6d10zpmk2N2suZ/fFzmr6/EImD6p4Fg2Og7UjSKS2L9goisp9VdK&#10;vg2DNf3KWFsc2G6eLLC9oM6tmvzlZtGR39Ksz8k+5GOncN6prmSytQn9cQ0Mo1wZQvIiMK0FUJ8b&#10;zkbqfcfxx06A4sx+9iTuQzPLxFJxZsSLJgduI5vbiPByCDRSMgFnJ+cplRE7Qfu4S0GbwvcK5oyR&#10;ulo4nScwj82tX7Ku72T5EwAA//8DAFBLAwQUAAYACAAAACEAq5Bs+eAAAAAJAQAADwAAAGRycy9k&#10;b3ducmV2LnhtbEyPP0/DMBTEdyS+g/WQ2FqniZzSNC8VKqpYulDKwObGjyTCf6LYTVM+PWai4+lO&#10;d78rN5PRbKTBd84iLOYJMLK1U51tEI7vu9kTMB+kVVI7SwhX8rCp7u9KWSh3sW80HkLDYon1hURo&#10;Q+gLzn3dkpF+7nqy0ftyg5EhyqHhapCXWG40T5Mk50Z2Ni60sqdtS/X34WwQ5P4n2+pdLdT4+mI+&#10;9kIfr58LxMeH6XkNLNAU/sPwhx/RoYpMJ3e2yjONMMvTmERIlwJY9FdplgE7IYhcLIFXJb99UP0C&#10;AAD//wMAUEsBAi0AFAAGAAgAAAAhALaDOJL+AAAA4QEAABMAAAAAAAAAAAAAAAAAAAAAAFtDb250&#10;ZW50X1R5cGVzXS54bWxQSwECLQAUAAYACAAAACEAOP0h/9YAAACUAQAACwAAAAAAAAAAAAAAAAAv&#10;AQAAX3JlbHMvLnJlbHNQSwECLQAUAAYACAAAACEAUYTTAb4BAABvAwAADgAAAAAAAAAAAAAAAAAu&#10;AgAAZHJzL2Uyb0RvYy54bWxQSwECLQAUAAYACAAAACEAq5Bs+eAAAAAJAQAADwAAAAAAAAAAAAAA&#10;AAAYBAAAZHJzL2Rvd25yZXYueG1sUEsFBgAAAAAEAAQA8wAAACUFAAAAAA==&#10;" fillcolor="#f1f1f1" stroked="f">
                <v:textbox inset="2.53958mm,1.2694mm,2.53958mm,1.2694mm"/>
              </v:rect>
            </w:pict>
          </mc:Fallback>
        </mc:AlternateContent>
      </w:r>
    </w:p>
    <w:p w14:paraId="7BB627DE" w14:textId="77777777" w:rsidR="0014197D" w:rsidRDefault="0014197D" w:rsidP="0014197D">
      <w:pPr>
        <w:jc w:val="center"/>
        <w:rPr>
          <w:rFonts w:asciiTheme="majorHAnsi" w:hAnsiTheme="majorHAnsi" w:cs="Al Bayan Plain"/>
          <w:b/>
          <w:color w:val="FE4D23"/>
          <w:sz w:val="56"/>
        </w:rPr>
      </w:pPr>
    </w:p>
    <w:p w14:paraId="6B8D90AA" w14:textId="28D9FF73" w:rsidR="00DA1019" w:rsidRPr="0014197D" w:rsidRDefault="00345C50" w:rsidP="0014197D">
      <w:pPr>
        <w:jc w:val="center"/>
        <w:rPr>
          <w:rFonts w:asciiTheme="majorHAnsi" w:hAnsiTheme="majorHAnsi" w:cs="Baghdad"/>
          <w:sz w:val="48"/>
        </w:rPr>
      </w:pPr>
      <w:r w:rsidRPr="00134DFB">
        <w:rPr>
          <w:rFonts w:asciiTheme="majorHAnsi" w:hAnsiTheme="majorHAnsi" w:cs="Al Bayan Plain"/>
          <w:b/>
          <w:color w:val="FE4D23"/>
          <w:sz w:val="56"/>
        </w:rPr>
        <w:t xml:space="preserve">APPEL </w:t>
      </w:r>
      <w:r w:rsidR="00020CD9">
        <w:rPr>
          <w:rFonts w:asciiTheme="majorHAnsi" w:hAnsiTheme="majorHAnsi" w:cs="Al Bayan Plain"/>
          <w:b/>
          <w:color w:val="FE4D23"/>
          <w:sz w:val="56"/>
        </w:rPr>
        <w:t>À</w:t>
      </w:r>
      <w:r w:rsidRPr="00134DFB">
        <w:rPr>
          <w:rFonts w:asciiTheme="majorHAnsi" w:hAnsiTheme="majorHAnsi" w:cs="Al Bayan Plain"/>
          <w:b/>
          <w:color w:val="FE4D23"/>
          <w:sz w:val="56"/>
        </w:rPr>
        <w:t xml:space="preserve"> PROJETS</w:t>
      </w:r>
      <w:r w:rsidR="0014197D">
        <w:rPr>
          <w:rFonts w:asciiTheme="majorHAnsi" w:hAnsiTheme="majorHAnsi" w:cs="Baghdad"/>
          <w:sz w:val="48"/>
        </w:rPr>
        <w:t xml:space="preserve"> </w:t>
      </w:r>
      <w:r w:rsidRPr="00134DFB">
        <w:rPr>
          <w:rFonts w:asciiTheme="majorHAnsi" w:hAnsiTheme="majorHAnsi" w:cs="Al Bayan Plain"/>
          <w:b/>
          <w:color w:val="FE4D23"/>
          <w:sz w:val="56"/>
        </w:rPr>
        <w:t xml:space="preserve">STARTUP </w:t>
      </w:r>
    </w:p>
    <w:p w14:paraId="40C133C2" w14:textId="7632780B" w:rsidR="00092C60" w:rsidRPr="00134DFB" w:rsidRDefault="0014197D" w:rsidP="009706CA">
      <w:pPr>
        <w:jc w:val="center"/>
        <w:rPr>
          <w:rFonts w:asciiTheme="majorHAnsi" w:hAnsiTheme="majorHAnsi" w:cs="Al Bayan Plain"/>
          <w:b/>
          <w:color w:val="FE4D23"/>
          <w:sz w:val="56"/>
        </w:rPr>
      </w:pPr>
      <w:r>
        <w:rPr>
          <w:rFonts w:asciiTheme="majorHAnsi" w:hAnsiTheme="majorHAnsi" w:cs="Al Bayan Plain"/>
          <w:b/>
          <w:color w:val="FE4D23"/>
          <w:sz w:val="56"/>
        </w:rPr>
        <w:t>«</w:t>
      </w:r>
      <w:r w:rsidR="0088429A">
        <w:rPr>
          <w:rFonts w:asciiTheme="majorHAnsi" w:hAnsiTheme="majorHAnsi" w:cs="Al Bayan Plain"/>
          <w:b/>
          <w:color w:val="FE4D23"/>
          <w:sz w:val="56"/>
        </w:rPr>
        <w:t xml:space="preserve"> </w:t>
      </w:r>
      <w:r w:rsidR="002B591D">
        <w:rPr>
          <w:rFonts w:asciiTheme="majorHAnsi" w:hAnsiTheme="majorHAnsi" w:cs="Al Bayan Plain"/>
          <w:b/>
          <w:color w:val="FE4D23"/>
          <w:sz w:val="56"/>
        </w:rPr>
        <w:t>Bordeaux Technoports</w:t>
      </w:r>
      <w:r w:rsidR="008905D7">
        <w:rPr>
          <w:rFonts w:asciiTheme="majorHAnsi" w:hAnsiTheme="majorHAnsi" w:cs="Al Bayan Plain"/>
          <w:b/>
          <w:color w:val="FE4D23"/>
          <w:sz w:val="56"/>
        </w:rPr>
        <w:t>#</w:t>
      </w:r>
      <w:r w:rsidR="00277861">
        <w:rPr>
          <w:rFonts w:asciiTheme="majorHAnsi" w:hAnsiTheme="majorHAnsi" w:cs="Al Bayan Plain"/>
          <w:b/>
          <w:color w:val="FE4D23"/>
          <w:sz w:val="56"/>
        </w:rPr>
        <w:t>3</w:t>
      </w:r>
      <w:r>
        <w:rPr>
          <w:rFonts w:asciiTheme="majorHAnsi" w:hAnsiTheme="majorHAnsi" w:cs="Al Bayan Plain"/>
          <w:b/>
          <w:color w:val="FE4D23"/>
          <w:sz w:val="56"/>
        </w:rPr>
        <w:t> »</w:t>
      </w:r>
    </w:p>
    <w:p w14:paraId="41835144" w14:textId="6B973416" w:rsidR="00BD07EA" w:rsidRPr="00134DFB" w:rsidRDefault="004C33C1" w:rsidP="009706CA">
      <w:pPr>
        <w:jc w:val="center"/>
        <w:rPr>
          <w:rFonts w:asciiTheme="majorHAnsi" w:hAnsiTheme="majorHAnsi" w:cs="Al Bayan Plain"/>
          <w:b/>
          <w:color w:val="FE4D23"/>
          <w:sz w:val="56"/>
        </w:rPr>
      </w:pPr>
      <w:r>
        <w:rPr>
          <w:rFonts w:asciiTheme="majorHAnsi" w:hAnsiTheme="majorHAnsi" w:cs="Al Bayan Plain"/>
          <w:b/>
          <w:color w:val="FE4D23"/>
          <w:sz w:val="56"/>
        </w:rPr>
        <w:t>202</w:t>
      </w:r>
      <w:r w:rsidR="005D093E">
        <w:rPr>
          <w:rFonts w:asciiTheme="majorHAnsi" w:hAnsiTheme="majorHAnsi" w:cs="Al Bayan Plain"/>
          <w:b/>
          <w:color w:val="FE4D23"/>
          <w:sz w:val="56"/>
        </w:rPr>
        <w:t>6</w:t>
      </w:r>
    </w:p>
    <w:p w14:paraId="3B06ECD6" w14:textId="011308E1" w:rsidR="00092C60" w:rsidRPr="009C67E2" w:rsidRDefault="00092C60" w:rsidP="001E4F76">
      <w:pPr>
        <w:jc w:val="both"/>
        <w:rPr>
          <w:rFonts w:asciiTheme="majorHAnsi" w:hAnsiTheme="majorHAnsi" w:cs="Al Bayan Plain"/>
          <w:sz w:val="48"/>
        </w:rPr>
      </w:pPr>
    </w:p>
    <w:p w14:paraId="13B8B393" w14:textId="13B2E6B4" w:rsidR="00092C60" w:rsidRDefault="001E495B" w:rsidP="009706CA">
      <w:pPr>
        <w:jc w:val="center"/>
        <w:rPr>
          <w:rFonts w:asciiTheme="majorHAnsi" w:hAnsiTheme="majorHAnsi" w:cs="Al Bayan Plain"/>
          <w:b/>
          <w:color w:val="FE4D23"/>
          <w:sz w:val="44"/>
        </w:rPr>
      </w:pPr>
      <w:r>
        <w:rPr>
          <w:rFonts w:asciiTheme="majorHAnsi" w:hAnsiTheme="majorHAnsi" w:cs="Al Bayan Plain"/>
          <w:b/>
          <w:color w:val="FE4D23"/>
          <w:sz w:val="44"/>
        </w:rPr>
        <w:t>RÈ</w:t>
      </w:r>
      <w:r w:rsidR="00BD07EA" w:rsidRPr="00134DFB">
        <w:rPr>
          <w:rFonts w:asciiTheme="majorHAnsi" w:hAnsiTheme="majorHAnsi" w:cs="Al Bayan Plain"/>
          <w:b/>
          <w:color w:val="FE4D23"/>
          <w:sz w:val="44"/>
        </w:rPr>
        <w:t>GLEMENT</w:t>
      </w:r>
    </w:p>
    <w:p w14:paraId="3F72851F" w14:textId="3ED0DD8B" w:rsidR="0014197D" w:rsidRDefault="0014197D" w:rsidP="009706CA">
      <w:pPr>
        <w:jc w:val="center"/>
        <w:rPr>
          <w:rFonts w:asciiTheme="majorHAnsi" w:hAnsiTheme="majorHAnsi" w:cs="Al Bayan Plain"/>
          <w:b/>
          <w:color w:val="FE4D23"/>
          <w:sz w:val="44"/>
        </w:rPr>
      </w:pPr>
    </w:p>
    <w:p w14:paraId="4ABF1FD4" w14:textId="6159F7A1" w:rsidR="0014197D" w:rsidRPr="00134DFB" w:rsidRDefault="0014197D" w:rsidP="009706CA">
      <w:pPr>
        <w:jc w:val="center"/>
        <w:rPr>
          <w:rFonts w:asciiTheme="majorHAnsi" w:hAnsiTheme="majorHAnsi" w:cs="Al Bayan Plain"/>
          <w:b/>
          <w:color w:val="FE4D23"/>
          <w:sz w:val="44"/>
        </w:rPr>
      </w:pPr>
      <w:r>
        <w:rPr>
          <w:rFonts w:asciiTheme="majorHAnsi" w:hAnsiTheme="majorHAnsi" w:cs="Al Bayan Plain"/>
          <w:b/>
          <w:color w:val="FE4D23"/>
          <w:sz w:val="44"/>
        </w:rPr>
        <w:t>CANDIDATURES AVANT LE</w:t>
      </w:r>
      <w:r w:rsidR="002B591D">
        <w:rPr>
          <w:rFonts w:asciiTheme="majorHAnsi" w:hAnsiTheme="majorHAnsi" w:cs="Al Bayan Plain"/>
          <w:b/>
          <w:color w:val="FE4D23"/>
          <w:sz w:val="44"/>
        </w:rPr>
        <w:t xml:space="preserve"> </w:t>
      </w:r>
      <w:r w:rsidR="001311E4" w:rsidRPr="00B630EB">
        <w:rPr>
          <w:rFonts w:asciiTheme="majorHAnsi" w:hAnsiTheme="majorHAnsi" w:cs="Al Bayan Plain"/>
          <w:b/>
          <w:color w:val="FE4D23"/>
          <w:sz w:val="44"/>
        </w:rPr>
        <w:t>3</w:t>
      </w:r>
      <w:r w:rsidR="0018261E" w:rsidRPr="00B630EB">
        <w:rPr>
          <w:rFonts w:asciiTheme="majorHAnsi" w:hAnsiTheme="majorHAnsi" w:cs="Al Bayan Plain"/>
          <w:b/>
          <w:color w:val="FE4D23"/>
          <w:sz w:val="44"/>
        </w:rPr>
        <w:t>1</w:t>
      </w:r>
      <w:r w:rsidRPr="00B630EB">
        <w:rPr>
          <w:rFonts w:asciiTheme="majorHAnsi" w:hAnsiTheme="majorHAnsi" w:cs="Al Bayan Plain"/>
          <w:b/>
          <w:color w:val="FE4D23"/>
          <w:sz w:val="44"/>
        </w:rPr>
        <w:t xml:space="preserve"> </w:t>
      </w:r>
      <w:r w:rsidR="005D093E" w:rsidRPr="00B630EB">
        <w:rPr>
          <w:rFonts w:asciiTheme="majorHAnsi" w:hAnsiTheme="majorHAnsi" w:cs="Al Bayan Plain"/>
          <w:b/>
          <w:color w:val="FE4D23"/>
          <w:sz w:val="44"/>
        </w:rPr>
        <w:t>octobre</w:t>
      </w:r>
      <w:r w:rsidRPr="00B630EB">
        <w:rPr>
          <w:rFonts w:asciiTheme="majorHAnsi" w:hAnsiTheme="majorHAnsi" w:cs="Al Bayan Plain"/>
          <w:b/>
          <w:color w:val="FE4D23"/>
          <w:sz w:val="44"/>
        </w:rPr>
        <w:t xml:space="preserve"> 202</w:t>
      </w:r>
      <w:r w:rsidR="00F27950" w:rsidRPr="00B630EB">
        <w:rPr>
          <w:rFonts w:asciiTheme="majorHAnsi" w:hAnsiTheme="majorHAnsi" w:cs="Al Bayan Plain"/>
          <w:b/>
          <w:color w:val="FE4D23"/>
          <w:sz w:val="44"/>
        </w:rPr>
        <w:t>6</w:t>
      </w:r>
    </w:p>
    <w:p w14:paraId="69CFB700" w14:textId="6436B259" w:rsidR="000927E0" w:rsidRPr="009C67E2" w:rsidRDefault="000927E0" w:rsidP="001E4F76">
      <w:pPr>
        <w:jc w:val="both"/>
        <w:rPr>
          <w:rFonts w:asciiTheme="majorHAnsi" w:hAnsiTheme="majorHAnsi" w:cs="Baghdad"/>
        </w:rPr>
      </w:pPr>
    </w:p>
    <w:p w14:paraId="7284CB09" w14:textId="2FB2E118" w:rsidR="000927E0" w:rsidRPr="009C67E2" w:rsidRDefault="000927E0" w:rsidP="001E4F76">
      <w:pPr>
        <w:jc w:val="both"/>
        <w:rPr>
          <w:rFonts w:asciiTheme="majorHAnsi" w:hAnsiTheme="majorHAnsi" w:cs="Baghdad"/>
        </w:rPr>
      </w:pPr>
    </w:p>
    <w:p w14:paraId="79E44951" w14:textId="057D3B40" w:rsidR="000927E0" w:rsidRPr="009C67E2" w:rsidRDefault="009256CC" w:rsidP="00D90F99">
      <w:pPr>
        <w:tabs>
          <w:tab w:val="left" w:pos="1995"/>
          <w:tab w:val="left" w:pos="3690"/>
        </w:tabs>
        <w:jc w:val="both"/>
        <w:rPr>
          <w:rFonts w:asciiTheme="majorHAnsi" w:hAnsiTheme="majorHAnsi" w:cs="Baghdad"/>
        </w:rPr>
      </w:pPr>
      <w:r>
        <w:rPr>
          <w:noProof/>
        </w:rPr>
        <w:drawing>
          <wp:anchor distT="0" distB="0" distL="114300" distR="114300" simplePos="0" relativeHeight="251678720" behindDoc="0" locked="0" layoutInCell="1" allowOverlap="1" wp14:anchorId="0B6C98D2" wp14:editId="3F7C8384">
            <wp:simplePos x="0" y="0"/>
            <wp:positionH relativeFrom="margin">
              <wp:align>center</wp:align>
            </wp:positionH>
            <wp:positionV relativeFrom="page">
              <wp:posOffset>6350000</wp:posOffset>
            </wp:positionV>
            <wp:extent cx="5245100" cy="2792095"/>
            <wp:effectExtent l="0" t="0" r="0" b="0"/>
            <wp:wrapThrough wrapText="bothSides">
              <wp:wrapPolygon edited="0">
                <wp:start x="11454" y="4863"/>
                <wp:lineTo x="3766" y="5158"/>
                <wp:lineTo x="3766" y="7221"/>
                <wp:lineTo x="1647" y="7516"/>
                <wp:lineTo x="1569" y="8106"/>
                <wp:lineTo x="2275" y="9874"/>
                <wp:lineTo x="2275" y="11200"/>
                <wp:lineTo x="4785" y="12232"/>
                <wp:lineTo x="7688" y="12232"/>
                <wp:lineTo x="7688" y="15622"/>
                <wp:lineTo x="8551" y="15916"/>
                <wp:lineTo x="10826" y="16211"/>
                <wp:lineTo x="11218" y="16211"/>
                <wp:lineTo x="16945" y="15916"/>
                <wp:lineTo x="18828" y="15622"/>
                <wp:lineTo x="18593" y="12674"/>
                <wp:lineTo x="18436" y="12232"/>
                <wp:lineTo x="14906" y="9727"/>
                <wp:lineTo x="14749" y="8842"/>
                <wp:lineTo x="14356" y="7516"/>
                <wp:lineTo x="12160" y="4863"/>
                <wp:lineTo x="11454" y="4863"/>
              </wp:wrapPolygon>
            </wp:wrapThrough>
            <wp:docPr id="1451924487" name="Image 9" descr="Une image contenant Graphique, Police, capture d’écran,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924487" name="Image 9" descr="Une image contenant Graphique, Police, capture d’écran, graphisme&#10;&#10;Le contenu généré par l’IA peut êtr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5100" cy="2792095"/>
                    </a:xfrm>
                    <a:prstGeom prst="rect">
                      <a:avLst/>
                    </a:prstGeom>
                    <a:noFill/>
                  </pic:spPr>
                </pic:pic>
              </a:graphicData>
            </a:graphic>
            <wp14:sizeRelH relativeFrom="margin">
              <wp14:pctWidth>0</wp14:pctWidth>
            </wp14:sizeRelH>
            <wp14:sizeRelV relativeFrom="margin">
              <wp14:pctHeight>0</wp14:pctHeight>
            </wp14:sizeRelV>
          </wp:anchor>
        </w:drawing>
      </w:r>
      <w:r w:rsidR="00B877BE" w:rsidRPr="00B877BE">
        <w:rPr>
          <w:rFonts w:asciiTheme="majorHAnsi" w:hAnsiTheme="majorHAnsi" w:cs="Al Bayan Plain"/>
          <w:b/>
          <w:sz w:val="40"/>
        </w:rPr>
        <w:t xml:space="preserve"> </w:t>
      </w:r>
      <w:r w:rsidR="00D90F99">
        <w:rPr>
          <w:rFonts w:asciiTheme="majorHAnsi" w:hAnsiTheme="majorHAnsi" w:cs="Al Bayan Plain"/>
          <w:b/>
          <w:sz w:val="40"/>
        </w:rPr>
        <w:tab/>
      </w:r>
      <w:r w:rsidR="00D90F99">
        <w:rPr>
          <w:rFonts w:asciiTheme="majorHAnsi" w:hAnsiTheme="majorHAnsi" w:cs="Al Bayan Plain"/>
          <w:b/>
          <w:sz w:val="40"/>
        </w:rPr>
        <w:tab/>
      </w:r>
    </w:p>
    <w:p w14:paraId="7BFC627D" w14:textId="23B22D36" w:rsidR="00D628BA" w:rsidRDefault="00B877BE" w:rsidP="00D628BA">
      <w:r w:rsidRPr="00B877BE">
        <w:rPr>
          <w:rFonts w:asciiTheme="majorHAnsi" w:hAnsiTheme="majorHAnsi" w:cs="Al Bayan Plain"/>
          <w:b/>
          <w:noProof/>
          <w:sz w:val="40"/>
        </w:rPr>
        <w:drawing>
          <wp:anchor distT="0" distB="0" distL="114300" distR="114300" simplePos="0" relativeHeight="251664384" behindDoc="0" locked="0" layoutInCell="1" allowOverlap="1" wp14:anchorId="1CAEC438" wp14:editId="147C5D65">
            <wp:simplePos x="0" y="0"/>
            <wp:positionH relativeFrom="column">
              <wp:posOffset>7413115</wp:posOffset>
            </wp:positionH>
            <wp:positionV relativeFrom="paragraph">
              <wp:posOffset>414768</wp:posOffset>
            </wp:positionV>
            <wp:extent cx="2831788" cy="1099912"/>
            <wp:effectExtent l="0" t="0" r="635" b="5080"/>
            <wp:wrapNone/>
            <wp:docPr id="95" name="Google Shape;95;p1" descr="Fichier 2@4x.png"/>
            <wp:cNvGraphicFramePr/>
            <a:graphic xmlns:a="http://schemas.openxmlformats.org/drawingml/2006/main">
              <a:graphicData uri="http://schemas.openxmlformats.org/drawingml/2006/picture">
                <pic:pic xmlns:pic="http://schemas.openxmlformats.org/drawingml/2006/picture">
                  <pic:nvPicPr>
                    <pic:cNvPr id="95" name="Google Shape;95;p1" descr="Fichier 2@4x.png"/>
                    <pic:cNvPicPr preferRelativeResize="0"/>
                  </pic:nvPicPr>
                  <pic:blipFill rotWithShape="1">
                    <a:blip r:embed="rId13">
                      <a:alphaModFix/>
                    </a:blip>
                    <a:srcRect/>
                    <a:stretch/>
                  </pic:blipFill>
                  <pic:spPr>
                    <a:xfrm>
                      <a:off x="0" y="0"/>
                      <a:ext cx="2831788" cy="1099912"/>
                    </a:xfrm>
                    <a:prstGeom prst="rect">
                      <a:avLst/>
                    </a:prstGeom>
                    <a:noFill/>
                    <a:ln>
                      <a:noFill/>
                    </a:ln>
                  </pic:spPr>
                </pic:pic>
              </a:graphicData>
            </a:graphic>
          </wp:anchor>
        </w:drawing>
      </w:r>
      <w:r w:rsidRPr="00B877BE">
        <w:rPr>
          <w:rFonts w:asciiTheme="majorHAnsi" w:hAnsiTheme="majorHAnsi" w:cs="Al Bayan Plain"/>
          <w:b/>
          <w:noProof/>
          <w:sz w:val="40"/>
        </w:rPr>
        <mc:AlternateContent>
          <mc:Choice Requires="wps">
            <w:drawing>
              <wp:anchor distT="0" distB="0" distL="114300" distR="114300" simplePos="0" relativeHeight="251666432" behindDoc="0" locked="0" layoutInCell="1" allowOverlap="1" wp14:anchorId="65767391" wp14:editId="0C3C6ACE">
                <wp:simplePos x="0" y="0"/>
                <wp:positionH relativeFrom="column">
                  <wp:posOffset>6708725</wp:posOffset>
                </wp:positionH>
                <wp:positionV relativeFrom="paragraph">
                  <wp:posOffset>611787</wp:posOffset>
                </wp:positionV>
                <wp:extent cx="410496" cy="769441"/>
                <wp:effectExtent l="0" t="0" r="0" b="0"/>
                <wp:wrapNone/>
                <wp:docPr id="98" name="Google Shape;98;p1"/>
                <wp:cNvGraphicFramePr/>
                <a:graphic xmlns:a="http://schemas.openxmlformats.org/drawingml/2006/main">
                  <a:graphicData uri="http://schemas.microsoft.com/office/word/2010/wordprocessingShape">
                    <wps:wsp>
                      <wps:cNvSpPr txBox="1"/>
                      <wps:spPr>
                        <a:xfrm>
                          <a:off x="0" y="0"/>
                          <a:ext cx="410496" cy="769441"/>
                        </a:xfrm>
                        <a:prstGeom prst="rect">
                          <a:avLst/>
                        </a:prstGeom>
                        <a:noFill/>
                        <a:ln>
                          <a:noFill/>
                        </a:ln>
                      </wps:spPr>
                      <wps:txbx>
                        <w:txbxContent>
                          <w:p w14:paraId="55B16247" w14:textId="77777777" w:rsidR="001E495B" w:rsidRDefault="001E495B" w:rsidP="00B877BE">
                            <w:pPr>
                              <w:rPr>
                                <w:rFonts w:ascii="Calibri" w:eastAsia="Calibri" w:hAnsi="Calibri" w:cs="Calibri"/>
                                <w:b/>
                                <w:bCs/>
                                <w:color w:val="FF4D24"/>
                                <w:sz w:val="88"/>
                                <w:szCs w:val="88"/>
                              </w:rPr>
                            </w:pPr>
                            <w:r>
                              <w:rPr>
                                <w:rFonts w:ascii="Calibri" w:eastAsia="Calibri" w:hAnsi="Calibri" w:cs="Calibri"/>
                                <w:b/>
                                <w:bCs/>
                                <w:color w:val="FF4D24"/>
                                <w:sz w:val="88"/>
                                <w:szCs w:val="88"/>
                              </w:rPr>
                              <w:t>X</w:t>
                            </w:r>
                          </w:p>
                        </w:txbxContent>
                      </wps:txbx>
                      <wps:bodyPr spcFirstLastPara="1" wrap="square" lIns="91425" tIns="45700" rIns="91425" bIns="45700" anchor="t" anchorCtr="0">
                        <a:spAutoFit/>
                      </wps:bodyPr>
                    </wps:wsp>
                  </a:graphicData>
                </a:graphic>
              </wp:anchor>
            </w:drawing>
          </mc:Choice>
          <mc:Fallback>
            <w:pict>
              <v:shapetype w14:anchorId="65767391" id="_x0000_t202" coordsize="21600,21600" o:spt="202" path="m,l,21600r21600,l21600,xe">
                <v:stroke joinstyle="miter"/>
                <v:path gradientshapeok="t" o:connecttype="rect"/>
              </v:shapetype>
              <v:shape id="Google Shape;98;p1" o:spid="_x0000_s1027" type="#_x0000_t202" style="position:absolute;margin-left:528.25pt;margin-top:48.15pt;width:32.3pt;height:60.6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JrPtwEAAF4DAAAOAAAAZHJzL2Uyb0RvYy54bWysU9uO0zAQfUfiHyy/UydVtkujpitgVYS0&#10;gpUWPsB17MaSb3jcJv17xm63LfCGeHHtmemZc85MVg+TNeQgI2jvOlrPKkqkE77XbtfRH983795T&#10;Aom7nhvvZEePEujD+u2b1RhaOfeDN72MBEEctGPo6JBSaBkDMUjLYeaDdJhUPlqe8Bl3rI98RHRr&#10;2LyqFmz0sQ/RCwmA0cdTkq4LvlJSpG9KgUzEdBS5pXLGcm7zydYr3u4iD4MWZxr8H1hYrh02vUA9&#10;8sTJPuq/oKwW0YNXaSa8ZV4pLWTRgGrq6g81LwMPsmhBcyBcbIL/Byu+Hl7CcyRp+ugnHGA2ZAzQ&#10;AgaznklFm3+RKcE8Wni82CanRAQGm7pqlgtKBKbuF8umKSjs+ucQIX2W3pJ86WjEqRSz+OEJEjbE&#10;0teS3Mv5jTamTMa43wJYmCPsyjDf0rSdiO5v2G99f0RREMRGY8snDumZRxxsTcmIw+4o/NzzKCkx&#10;Xxy6uayb+R1uR3k0d/cV6oy3me1thjsxeNyhRMnp+imVjcpUIXzYJ+RfZGVyJypnzjjEova8cHlL&#10;bt+l6vpZrH8BAAD//wMAUEsDBBQABgAIAAAAIQC8Ligr4QAAAAwBAAAPAAAAZHJzL2Rvd25yZXYu&#10;eG1sTI/BTsMwEETvSPyDtUhcKuo4VQKEOBUgOHJoaNWrG2+TiHgdxW5r+vW4p3Ic7dPM23IZzMCO&#10;OLnekgQxT4AhNVb31EpYf38+PAFzXpFWgyWU8IsOltXtTakKbU+0wmPtWxZLyBVKQuf9WHDumg6N&#10;cnM7IsXb3k5G+RinlutJnWK5GXiaJDk3qqe40KkR3ztsfuqDkYDnevxY8H34Cmt7no3mbbOdraS8&#10;vwuvL8A8Bn+F4aIf1aGKTjt7IO3YEHOS5VlkJTznC2AXQqRCANtJSMVjBrwq+f8nqj8AAAD//wMA&#10;UEsBAi0AFAAGAAgAAAAhALaDOJL+AAAA4QEAABMAAAAAAAAAAAAAAAAAAAAAAFtDb250ZW50X1R5&#10;cGVzXS54bWxQSwECLQAUAAYACAAAACEAOP0h/9YAAACUAQAACwAAAAAAAAAAAAAAAAAvAQAAX3Jl&#10;bHMvLnJlbHNQSwECLQAUAAYACAAAACEA0Kiaz7cBAABeAwAADgAAAAAAAAAAAAAAAAAuAgAAZHJz&#10;L2Uyb0RvYy54bWxQSwECLQAUAAYACAAAACEAvC4oK+EAAAAMAQAADwAAAAAAAAAAAAAAAAARBAAA&#10;ZHJzL2Rvd25yZXYueG1sUEsFBgAAAAAEAAQA8wAAAB8FAAAAAA==&#10;" filled="f" stroked="f">
                <v:textbox style="mso-fit-shape-to-text:t" inset="2.53958mm,1.2694mm,2.53958mm,1.2694mm">
                  <w:txbxContent>
                    <w:p w14:paraId="55B16247" w14:textId="77777777" w:rsidR="001E495B" w:rsidRDefault="001E495B" w:rsidP="00B877BE">
                      <w:pPr>
                        <w:rPr>
                          <w:rFonts w:ascii="Calibri" w:eastAsia="Calibri" w:hAnsi="Calibri" w:cs="Calibri"/>
                          <w:b/>
                          <w:bCs/>
                          <w:color w:val="FF4D24"/>
                          <w:sz w:val="88"/>
                          <w:szCs w:val="88"/>
                        </w:rPr>
                      </w:pPr>
                      <w:r>
                        <w:rPr>
                          <w:rFonts w:ascii="Calibri" w:eastAsia="Calibri" w:hAnsi="Calibri" w:cs="Calibri"/>
                          <w:b/>
                          <w:bCs/>
                          <w:color w:val="FF4D24"/>
                          <w:sz w:val="88"/>
                          <w:szCs w:val="88"/>
                        </w:rPr>
                        <w:t>X</w:t>
                      </w:r>
                    </w:p>
                  </w:txbxContent>
                </v:textbox>
              </v:shape>
            </w:pict>
          </mc:Fallback>
        </mc:AlternateContent>
      </w:r>
      <w:r w:rsidRPr="00B877BE">
        <w:rPr>
          <w:rFonts w:asciiTheme="majorHAnsi" w:hAnsiTheme="majorHAnsi" w:cs="Al Bayan Plain"/>
          <w:b/>
          <w:sz w:val="40"/>
        </w:rPr>
        <w:t xml:space="preserve"> </w:t>
      </w:r>
      <w:r w:rsidR="009C67E2" w:rsidRPr="009C67E2">
        <w:rPr>
          <w:rFonts w:asciiTheme="majorHAnsi" w:hAnsiTheme="majorHAnsi" w:cs="Al Bayan Plain"/>
          <w:b/>
          <w:sz w:val="40"/>
        </w:rPr>
        <w:br w:type="page"/>
      </w:r>
      <w:r w:rsidR="00D628BA">
        <w:fldChar w:fldCharType="begin"/>
      </w:r>
      <w:r w:rsidR="009259FD">
        <w:instrText xml:space="preserve"> INCLUDEPICTURE "C:\\var\\folders\\8h\\hxk6m0817fzgr5jgzpnx0kn40000gn\\T\\com.microsoft.Word\\WebArchiveCopyPasteTempFiles\\LOGO_AST_papeterie_format1.jpg" \* MERGEFORMAT </w:instrText>
      </w:r>
      <w:r w:rsidR="00D628BA">
        <w:fldChar w:fldCharType="end"/>
      </w:r>
    </w:p>
    <w:p w14:paraId="7D6479D2" w14:textId="38E59F49" w:rsidR="009C67E2" w:rsidRPr="009C67E2" w:rsidRDefault="009C67E2">
      <w:pPr>
        <w:rPr>
          <w:rFonts w:asciiTheme="majorHAnsi" w:hAnsiTheme="majorHAnsi" w:cs="Al Bayan Plain"/>
          <w:b/>
          <w:sz w:val="40"/>
        </w:rPr>
      </w:pPr>
    </w:p>
    <w:p w14:paraId="6E29FC08" w14:textId="26E369F4" w:rsidR="0008426B" w:rsidRPr="009C67E2" w:rsidRDefault="0008426B">
      <w:pPr>
        <w:rPr>
          <w:rFonts w:asciiTheme="majorHAnsi" w:hAnsiTheme="majorHAnsi" w:cs="Al Bayan Plain"/>
          <w:b/>
          <w:sz w:val="40"/>
        </w:rPr>
        <w:sectPr w:rsidR="0008426B" w:rsidRPr="009C67E2" w:rsidSect="0008426B">
          <w:headerReference w:type="even" r:id="rId14"/>
          <w:headerReference w:type="default" r:id="rId15"/>
          <w:footerReference w:type="even" r:id="rId16"/>
          <w:footerReference w:type="default" r:id="rId17"/>
          <w:pgSz w:w="11900" w:h="16840"/>
          <w:pgMar w:top="1440" w:right="1440" w:bottom="1440" w:left="1440" w:header="312" w:footer="708" w:gutter="0"/>
          <w:pgNumType w:fmt="numberInDash"/>
          <w:cols w:space="708"/>
          <w:docGrid w:linePitch="360"/>
        </w:sectPr>
      </w:pPr>
      <w:r w:rsidRPr="009C67E2">
        <w:rPr>
          <w:rFonts w:asciiTheme="majorHAnsi" w:hAnsiTheme="majorHAnsi" w:cs="Al Bayan Plain"/>
          <w:b/>
          <w:sz w:val="40"/>
        </w:rPr>
        <w:t>SOMMAIR</w:t>
      </w:r>
      <w:r w:rsidR="005267D7" w:rsidRPr="009C67E2">
        <w:rPr>
          <w:rFonts w:asciiTheme="majorHAnsi" w:hAnsiTheme="majorHAnsi" w:cs="Al Bayan Plain"/>
          <w:b/>
          <w:sz w:val="40"/>
        </w:rPr>
        <w:t>E</w:t>
      </w:r>
    </w:p>
    <w:p w14:paraId="1221EA3C" w14:textId="3711C526" w:rsidR="0008426B" w:rsidRPr="009C67E2" w:rsidRDefault="0008426B">
      <w:pPr>
        <w:rPr>
          <w:rFonts w:asciiTheme="majorHAnsi" w:hAnsiTheme="majorHAnsi" w:cs="Al Bayan Plain"/>
          <w:b/>
          <w:sz w:val="40"/>
        </w:rPr>
        <w:sectPr w:rsidR="0008426B" w:rsidRPr="009C67E2" w:rsidSect="0008426B">
          <w:type w:val="continuous"/>
          <w:pgSz w:w="11900" w:h="16840"/>
          <w:pgMar w:top="1440" w:right="1440" w:bottom="1440" w:left="1440" w:header="312" w:footer="708" w:gutter="0"/>
          <w:cols w:num="2" w:space="336"/>
          <w:docGrid w:linePitch="360"/>
        </w:sectPr>
      </w:pPr>
    </w:p>
    <w:p w14:paraId="745FC979" w14:textId="4AE65E4C" w:rsidR="00E44E49" w:rsidRDefault="005267D7">
      <w:pPr>
        <w:pStyle w:val="TM1"/>
        <w:rPr>
          <w:b w:val="0"/>
          <w:bCs w:val="0"/>
          <w:caps w:val="0"/>
          <w:noProof/>
          <w:kern w:val="2"/>
          <w:sz w:val="24"/>
          <w:szCs w:val="24"/>
          <w:lang w:eastAsia="fr-FR"/>
          <w14:ligatures w14:val="standardContextual"/>
        </w:rPr>
      </w:pPr>
      <w:r w:rsidRPr="009C67E2">
        <w:rPr>
          <w:rFonts w:asciiTheme="majorHAnsi" w:hAnsiTheme="majorHAnsi" w:cs="Al Bayan Plain"/>
          <w:sz w:val="40"/>
        </w:rPr>
        <w:fldChar w:fldCharType="begin"/>
      </w:r>
      <w:r w:rsidRPr="009C67E2">
        <w:rPr>
          <w:rFonts w:asciiTheme="majorHAnsi" w:hAnsiTheme="majorHAnsi" w:cs="Al Bayan Plain"/>
          <w:sz w:val="40"/>
        </w:rPr>
        <w:instrText xml:space="preserve"> TOC \f \h \z \t "Titre 1 AAP;1" </w:instrText>
      </w:r>
      <w:r w:rsidRPr="009C67E2">
        <w:rPr>
          <w:rFonts w:asciiTheme="majorHAnsi" w:hAnsiTheme="majorHAnsi" w:cs="Al Bayan Plain"/>
          <w:sz w:val="40"/>
        </w:rPr>
        <w:fldChar w:fldCharType="separate"/>
      </w:r>
      <w:hyperlink w:anchor="_Toc138161799" w:history="1">
        <w:r w:rsidR="00E44E49" w:rsidRPr="00160C99">
          <w:rPr>
            <w:rStyle w:val="Lienhypertexte"/>
            <w:rFonts w:asciiTheme="majorHAnsi" w:hAnsiTheme="majorHAnsi"/>
            <w:noProof/>
          </w:rPr>
          <w:t>1-</w:t>
        </w:r>
        <w:r w:rsidR="00E44E49">
          <w:rPr>
            <w:b w:val="0"/>
            <w:bCs w:val="0"/>
            <w:caps w:val="0"/>
            <w:noProof/>
            <w:kern w:val="2"/>
            <w:sz w:val="24"/>
            <w:szCs w:val="24"/>
            <w:lang w:eastAsia="fr-FR"/>
            <w14:ligatures w14:val="standardContextual"/>
          </w:rPr>
          <w:tab/>
        </w:r>
        <w:r w:rsidR="00E44E49" w:rsidRPr="00160C99">
          <w:rPr>
            <w:rStyle w:val="Lienhypertexte"/>
            <w:rFonts w:asciiTheme="majorHAnsi" w:hAnsiTheme="majorHAnsi"/>
            <w:noProof/>
          </w:rPr>
          <w:t>LE CONTEXTE</w:t>
        </w:r>
        <w:r w:rsidR="00E44E49">
          <w:rPr>
            <w:noProof/>
            <w:webHidden/>
          </w:rPr>
          <w:tab/>
        </w:r>
        <w:r w:rsidR="00E44E49">
          <w:rPr>
            <w:noProof/>
            <w:webHidden/>
          </w:rPr>
          <w:fldChar w:fldCharType="begin"/>
        </w:r>
        <w:r w:rsidR="00E44E49">
          <w:rPr>
            <w:noProof/>
            <w:webHidden/>
          </w:rPr>
          <w:instrText xml:space="preserve"> PAGEREF _Toc138161799 \h </w:instrText>
        </w:r>
        <w:r w:rsidR="00E44E49">
          <w:rPr>
            <w:noProof/>
            <w:webHidden/>
          </w:rPr>
        </w:r>
        <w:r w:rsidR="00E44E49">
          <w:rPr>
            <w:noProof/>
            <w:webHidden/>
          </w:rPr>
          <w:fldChar w:fldCharType="separate"/>
        </w:r>
        <w:r w:rsidR="00E44E49">
          <w:rPr>
            <w:noProof/>
            <w:webHidden/>
          </w:rPr>
          <w:t>3</w:t>
        </w:r>
        <w:r w:rsidR="00E44E49">
          <w:rPr>
            <w:noProof/>
            <w:webHidden/>
          </w:rPr>
          <w:fldChar w:fldCharType="end"/>
        </w:r>
      </w:hyperlink>
    </w:p>
    <w:p w14:paraId="19C11C5F" w14:textId="32508233" w:rsidR="00E44E49" w:rsidRDefault="00E44E49">
      <w:pPr>
        <w:pStyle w:val="TM1"/>
        <w:rPr>
          <w:b w:val="0"/>
          <w:bCs w:val="0"/>
          <w:caps w:val="0"/>
          <w:noProof/>
          <w:kern w:val="2"/>
          <w:sz w:val="24"/>
          <w:szCs w:val="24"/>
          <w:lang w:eastAsia="fr-FR"/>
          <w14:ligatures w14:val="standardContextual"/>
        </w:rPr>
      </w:pPr>
      <w:hyperlink w:anchor="_Toc138161800" w:history="1">
        <w:r w:rsidRPr="00160C99">
          <w:rPr>
            <w:rStyle w:val="Lienhypertexte"/>
            <w:rFonts w:asciiTheme="majorHAnsi" w:hAnsiTheme="majorHAnsi"/>
            <w:noProof/>
          </w:rPr>
          <w:t>2-</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POURQUOI CET APPEL À PROJETS</w:t>
        </w:r>
        <w:r w:rsidRPr="00160C99">
          <w:rPr>
            <w:rStyle w:val="Lienhypertexte"/>
            <w:rFonts w:asciiTheme="majorHAnsi" w:hAnsiTheme="majorHAnsi" w:cs="Cambria"/>
            <w:noProof/>
          </w:rPr>
          <w:t> </w:t>
        </w:r>
        <w:r w:rsidRPr="00160C99">
          <w:rPr>
            <w:rStyle w:val="Lienhypertexte"/>
            <w:rFonts w:asciiTheme="majorHAnsi" w:hAnsiTheme="majorHAnsi"/>
            <w:noProof/>
          </w:rPr>
          <w:t>?</w:t>
        </w:r>
        <w:r>
          <w:rPr>
            <w:noProof/>
            <w:webHidden/>
          </w:rPr>
          <w:tab/>
        </w:r>
        <w:r>
          <w:rPr>
            <w:noProof/>
            <w:webHidden/>
          </w:rPr>
          <w:fldChar w:fldCharType="begin"/>
        </w:r>
        <w:r>
          <w:rPr>
            <w:noProof/>
            <w:webHidden/>
          </w:rPr>
          <w:instrText xml:space="preserve"> PAGEREF _Toc138161800 \h </w:instrText>
        </w:r>
        <w:r>
          <w:rPr>
            <w:noProof/>
            <w:webHidden/>
          </w:rPr>
        </w:r>
        <w:r>
          <w:rPr>
            <w:noProof/>
            <w:webHidden/>
          </w:rPr>
          <w:fldChar w:fldCharType="separate"/>
        </w:r>
        <w:r>
          <w:rPr>
            <w:noProof/>
            <w:webHidden/>
          </w:rPr>
          <w:t>3</w:t>
        </w:r>
        <w:r>
          <w:rPr>
            <w:noProof/>
            <w:webHidden/>
          </w:rPr>
          <w:fldChar w:fldCharType="end"/>
        </w:r>
      </w:hyperlink>
    </w:p>
    <w:p w14:paraId="206A3444" w14:textId="46077135" w:rsidR="00E44E49" w:rsidRDefault="00E44E49">
      <w:pPr>
        <w:pStyle w:val="TM1"/>
        <w:rPr>
          <w:b w:val="0"/>
          <w:bCs w:val="0"/>
          <w:caps w:val="0"/>
          <w:noProof/>
          <w:kern w:val="2"/>
          <w:sz w:val="24"/>
          <w:szCs w:val="24"/>
          <w:lang w:eastAsia="fr-FR"/>
          <w14:ligatures w14:val="standardContextual"/>
        </w:rPr>
      </w:pPr>
      <w:hyperlink w:anchor="_Toc138161801" w:history="1">
        <w:r w:rsidRPr="00160C99">
          <w:rPr>
            <w:rStyle w:val="Lienhypertexte"/>
            <w:rFonts w:asciiTheme="majorHAnsi" w:hAnsiTheme="majorHAnsi"/>
            <w:noProof/>
          </w:rPr>
          <w:t>3-</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PRESENTATION DE LA TECHNOPOLE BORDEAUX TECHNOWEST</w:t>
        </w:r>
        <w:r>
          <w:rPr>
            <w:noProof/>
            <w:webHidden/>
          </w:rPr>
          <w:tab/>
        </w:r>
        <w:r>
          <w:rPr>
            <w:noProof/>
            <w:webHidden/>
          </w:rPr>
          <w:fldChar w:fldCharType="begin"/>
        </w:r>
        <w:r>
          <w:rPr>
            <w:noProof/>
            <w:webHidden/>
          </w:rPr>
          <w:instrText xml:space="preserve"> PAGEREF _Toc138161801 \h </w:instrText>
        </w:r>
        <w:r>
          <w:rPr>
            <w:noProof/>
            <w:webHidden/>
          </w:rPr>
        </w:r>
        <w:r>
          <w:rPr>
            <w:noProof/>
            <w:webHidden/>
          </w:rPr>
          <w:fldChar w:fldCharType="separate"/>
        </w:r>
        <w:r>
          <w:rPr>
            <w:noProof/>
            <w:webHidden/>
          </w:rPr>
          <w:t>4</w:t>
        </w:r>
        <w:r>
          <w:rPr>
            <w:noProof/>
            <w:webHidden/>
          </w:rPr>
          <w:fldChar w:fldCharType="end"/>
        </w:r>
      </w:hyperlink>
    </w:p>
    <w:p w14:paraId="2563E0AF" w14:textId="0C5A4954" w:rsidR="00E44E49" w:rsidRDefault="00E44E49">
      <w:pPr>
        <w:pStyle w:val="TM1"/>
        <w:rPr>
          <w:b w:val="0"/>
          <w:bCs w:val="0"/>
          <w:caps w:val="0"/>
          <w:noProof/>
          <w:kern w:val="2"/>
          <w:sz w:val="24"/>
          <w:szCs w:val="24"/>
          <w:lang w:eastAsia="fr-FR"/>
          <w14:ligatures w14:val="standardContextual"/>
        </w:rPr>
      </w:pPr>
      <w:hyperlink w:anchor="_Toc138161802" w:history="1">
        <w:r w:rsidRPr="00160C99">
          <w:rPr>
            <w:rStyle w:val="Lienhypertexte"/>
            <w:rFonts w:asciiTheme="majorHAnsi" w:hAnsiTheme="majorHAnsi"/>
            <w:noProof/>
          </w:rPr>
          <w:t>4-</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PRÉSENTATION DU GRAND PORT MARITIME DE BORDEAUX</w:t>
        </w:r>
        <w:r>
          <w:rPr>
            <w:noProof/>
            <w:webHidden/>
          </w:rPr>
          <w:tab/>
        </w:r>
        <w:r>
          <w:rPr>
            <w:noProof/>
            <w:webHidden/>
          </w:rPr>
          <w:fldChar w:fldCharType="begin"/>
        </w:r>
        <w:r>
          <w:rPr>
            <w:noProof/>
            <w:webHidden/>
          </w:rPr>
          <w:instrText xml:space="preserve"> PAGEREF _Toc138161802 \h </w:instrText>
        </w:r>
        <w:r>
          <w:rPr>
            <w:noProof/>
            <w:webHidden/>
          </w:rPr>
        </w:r>
        <w:r>
          <w:rPr>
            <w:noProof/>
            <w:webHidden/>
          </w:rPr>
          <w:fldChar w:fldCharType="separate"/>
        </w:r>
        <w:r>
          <w:rPr>
            <w:noProof/>
            <w:webHidden/>
          </w:rPr>
          <w:t>5</w:t>
        </w:r>
        <w:r>
          <w:rPr>
            <w:noProof/>
            <w:webHidden/>
          </w:rPr>
          <w:fldChar w:fldCharType="end"/>
        </w:r>
      </w:hyperlink>
    </w:p>
    <w:p w14:paraId="03AF5419" w14:textId="196D0377" w:rsidR="00E44E49" w:rsidRDefault="00E44E49">
      <w:pPr>
        <w:pStyle w:val="TM1"/>
        <w:rPr>
          <w:b w:val="0"/>
          <w:bCs w:val="0"/>
          <w:caps w:val="0"/>
          <w:noProof/>
          <w:kern w:val="2"/>
          <w:sz w:val="24"/>
          <w:szCs w:val="24"/>
          <w:lang w:eastAsia="fr-FR"/>
          <w14:ligatures w14:val="standardContextual"/>
        </w:rPr>
      </w:pPr>
      <w:hyperlink w:anchor="_Toc138161803" w:history="1">
        <w:r w:rsidRPr="00160C99">
          <w:rPr>
            <w:rStyle w:val="Lienhypertexte"/>
            <w:rFonts w:asciiTheme="majorHAnsi" w:hAnsiTheme="majorHAnsi"/>
            <w:noProof/>
          </w:rPr>
          <w:t>5-</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CIBLES ET OBJECTIFS</w:t>
        </w:r>
        <w:r>
          <w:rPr>
            <w:noProof/>
            <w:webHidden/>
          </w:rPr>
          <w:tab/>
        </w:r>
        <w:r>
          <w:rPr>
            <w:noProof/>
            <w:webHidden/>
          </w:rPr>
          <w:fldChar w:fldCharType="begin"/>
        </w:r>
        <w:r>
          <w:rPr>
            <w:noProof/>
            <w:webHidden/>
          </w:rPr>
          <w:instrText xml:space="preserve"> PAGEREF _Toc138161803 \h </w:instrText>
        </w:r>
        <w:r>
          <w:rPr>
            <w:noProof/>
            <w:webHidden/>
          </w:rPr>
        </w:r>
        <w:r>
          <w:rPr>
            <w:noProof/>
            <w:webHidden/>
          </w:rPr>
          <w:fldChar w:fldCharType="separate"/>
        </w:r>
        <w:r>
          <w:rPr>
            <w:noProof/>
            <w:webHidden/>
          </w:rPr>
          <w:t>5</w:t>
        </w:r>
        <w:r>
          <w:rPr>
            <w:noProof/>
            <w:webHidden/>
          </w:rPr>
          <w:fldChar w:fldCharType="end"/>
        </w:r>
      </w:hyperlink>
    </w:p>
    <w:p w14:paraId="7839F13C" w14:textId="1F2BEC99" w:rsidR="00E44E49" w:rsidRDefault="00E44E49">
      <w:pPr>
        <w:pStyle w:val="TM1"/>
        <w:rPr>
          <w:b w:val="0"/>
          <w:bCs w:val="0"/>
          <w:caps w:val="0"/>
          <w:noProof/>
          <w:kern w:val="2"/>
          <w:sz w:val="24"/>
          <w:szCs w:val="24"/>
          <w:lang w:eastAsia="fr-FR"/>
          <w14:ligatures w14:val="standardContextual"/>
        </w:rPr>
      </w:pPr>
      <w:hyperlink w:anchor="_Toc138161804" w:history="1">
        <w:r w:rsidRPr="00160C99">
          <w:rPr>
            <w:rStyle w:val="Lienhypertexte"/>
            <w:rFonts w:asciiTheme="majorHAnsi" w:hAnsiTheme="majorHAnsi"/>
            <w:noProof/>
          </w:rPr>
          <w:t>6-</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LES PRIX</w:t>
        </w:r>
        <w:r>
          <w:rPr>
            <w:noProof/>
            <w:webHidden/>
          </w:rPr>
          <w:tab/>
        </w:r>
        <w:r>
          <w:rPr>
            <w:noProof/>
            <w:webHidden/>
          </w:rPr>
          <w:fldChar w:fldCharType="begin"/>
        </w:r>
        <w:r>
          <w:rPr>
            <w:noProof/>
            <w:webHidden/>
          </w:rPr>
          <w:instrText xml:space="preserve"> PAGEREF _Toc138161804 \h </w:instrText>
        </w:r>
        <w:r>
          <w:rPr>
            <w:noProof/>
            <w:webHidden/>
          </w:rPr>
        </w:r>
        <w:r>
          <w:rPr>
            <w:noProof/>
            <w:webHidden/>
          </w:rPr>
          <w:fldChar w:fldCharType="separate"/>
        </w:r>
        <w:r>
          <w:rPr>
            <w:noProof/>
            <w:webHidden/>
          </w:rPr>
          <w:t>6</w:t>
        </w:r>
        <w:r>
          <w:rPr>
            <w:noProof/>
            <w:webHidden/>
          </w:rPr>
          <w:fldChar w:fldCharType="end"/>
        </w:r>
      </w:hyperlink>
    </w:p>
    <w:p w14:paraId="61E886CD" w14:textId="0CF21BD0" w:rsidR="00E44E49" w:rsidRDefault="00E44E49">
      <w:pPr>
        <w:pStyle w:val="TM1"/>
        <w:rPr>
          <w:b w:val="0"/>
          <w:bCs w:val="0"/>
          <w:caps w:val="0"/>
          <w:noProof/>
          <w:kern w:val="2"/>
          <w:sz w:val="24"/>
          <w:szCs w:val="24"/>
          <w:lang w:eastAsia="fr-FR"/>
          <w14:ligatures w14:val="standardContextual"/>
        </w:rPr>
      </w:pPr>
      <w:hyperlink w:anchor="_Toc138161805" w:history="1">
        <w:r w:rsidRPr="00160C99">
          <w:rPr>
            <w:rStyle w:val="Lienhypertexte"/>
            <w:rFonts w:asciiTheme="majorHAnsi" w:hAnsiTheme="majorHAnsi"/>
            <w:noProof/>
          </w:rPr>
          <w:t>7-</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MODALITÉS DE CANDIDATURE</w:t>
        </w:r>
        <w:r>
          <w:rPr>
            <w:noProof/>
            <w:webHidden/>
          </w:rPr>
          <w:tab/>
        </w:r>
        <w:r>
          <w:rPr>
            <w:noProof/>
            <w:webHidden/>
          </w:rPr>
          <w:fldChar w:fldCharType="begin"/>
        </w:r>
        <w:r>
          <w:rPr>
            <w:noProof/>
            <w:webHidden/>
          </w:rPr>
          <w:instrText xml:space="preserve"> PAGEREF _Toc138161805 \h </w:instrText>
        </w:r>
        <w:r>
          <w:rPr>
            <w:noProof/>
            <w:webHidden/>
          </w:rPr>
        </w:r>
        <w:r>
          <w:rPr>
            <w:noProof/>
            <w:webHidden/>
          </w:rPr>
          <w:fldChar w:fldCharType="separate"/>
        </w:r>
        <w:r>
          <w:rPr>
            <w:noProof/>
            <w:webHidden/>
          </w:rPr>
          <w:t>6</w:t>
        </w:r>
        <w:r>
          <w:rPr>
            <w:noProof/>
            <w:webHidden/>
          </w:rPr>
          <w:fldChar w:fldCharType="end"/>
        </w:r>
      </w:hyperlink>
    </w:p>
    <w:p w14:paraId="308857FE" w14:textId="1925EE56" w:rsidR="00E44E49" w:rsidRDefault="00E44E49">
      <w:pPr>
        <w:pStyle w:val="TM1"/>
        <w:rPr>
          <w:b w:val="0"/>
          <w:bCs w:val="0"/>
          <w:caps w:val="0"/>
          <w:noProof/>
          <w:kern w:val="2"/>
          <w:sz w:val="24"/>
          <w:szCs w:val="24"/>
          <w:lang w:eastAsia="fr-FR"/>
          <w14:ligatures w14:val="standardContextual"/>
        </w:rPr>
      </w:pPr>
      <w:hyperlink w:anchor="_Toc138161806" w:history="1">
        <w:r w:rsidRPr="00160C99">
          <w:rPr>
            <w:rStyle w:val="Lienhypertexte"/>
            <w:rFonts w:asciiTheme="majorHAnsi" w:hAnsiTheme="majorHAnsi"/>
            <w:noProof/>
          </w:rPr>
          <w:t>8-</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MODALITÉS D</w:t>
        </w:r>
        <w:r w:rsidRPr="00160C99">
          <w:rPr>
            <w:rStyle w:val="Lienhypertexte"/>
            <w:rFonts w:asciiTheme="majorHAnsi" w:hAnsiTheme="majorHAnsi" w:cs="Times New Roman"/>
            <w:noProof/>
          </w:rPr>
          <w:t>’</w:t>
        </w:r>
        <w:r w:rsidRPr="00160C99">
          <w:rPr>
            <w:rStyle w:val="Lienhypertexte"/>
            <w:rFonts w:asciiTheme="majorHAnsi" w:hAnsiTheme="majorHAnsi"/>
            <w:noProof/>
          </w:rPr>
          <w:t>ATTRIBUTION DES PRIX</w:t>
        </w:r>
        <w:r>
          <w:rPr>
            <w:noProof/>
            <w:webHidden/>
          </w:rPr>
          <w:tab/>
        </w:r>
        <w:r>
          <w:rPr>
            <w:noProof/>
            <w:webHidden/>
          </w:rPr>
          <w:fldChar w:fldCharType="begin"/>
        </w:r>
        <w:r>
          <w:rPr>
            <w:noProof/>
            <w:webHidden/>
          </w:rPr>
          <w:instrText xml:space="preserve"> PAGEREF _Toc138161806 \h </w:instrText>
        </w:r>
        <w:r>
          <w:rPr>
            <w:noProof/>
            <w:webHidden/>
          </w:rPr>
        </w:r>
        <w:r>
          <w:rPr>
            <w:noProof/>
            <w:webHidden/>
          </w:rPr>
          <w:fldChar w:fldCharType="separate"/>
        </w:r>
        <w:r>
          <w:rPr>
            <w:noProof/>
            <w:webHidden/>
          </w:rPr>
          <w:t>7</w:t>
        </w:r>
        <w:r>
          <w:rPr>
            <w:noProof/>
            <w:webHidden/>
          </w:rPr>
          <w:fldChar w:fldCharType="end"/>
        </w:r>
      </w:hyperlink>
    </w:p>
    <w:p w14:paraId="79A465DD" w14:textId="0AF6CC5A" w:rsidR="00E44E49" w:rsidRDefault="00E44E49">
      <w:pPr>
        <w:pStyle w:val="TM1"/>
        <w:rPr>
          <w:b w:val="0"/>
          <w:bCs w:val="0"/>
          <w:caps w:val="0"/>
          <w:noProof/>
          <w:kern w:val="2"/>
          <w:sz w:val="24"/>
          <w:szCs w:val="24"/>
          <w:lang w:eastAsia="fr-FR"/>
          <w14:ligatures w14:val="standardContextual"/>
        </w:rPr>
      </w:pPr>
      <w:hyperlink w:anchor="_Toc138161807" w:history="1">
        <w:r w:rsidRPr="00160C99">
          <w:rPr>
            <w:rStyle w:val="Lienhypertexte"/>
            <w:rFonts w:asciiTheme="majorHAnsi" w:hAnsiTheme="majorHAnsi"/>
            <w:noProof/>
          </w:rPr>
          <w:t>9-</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ENGAGEMENTS DES PARTICIPANTS</w:t>
        </w:r>
        <w:r>
          <w:rPr>
            <w:noProof/>
            <w:webHidden/>
          </w:rPr>
          <w:tab/>
        </w:r>
        <w:r>
          <w:rPr>
            <w:noProof/>
            <w:webHidden/>
          </w:rPr>
          <w:fldChar w:fldCharType="begin"/>
        </w:r>
        <w:r>
          <w:rPr>
            <w:noProof/>
            <w:webHidden/>
          </w:rPr>
          <w:instrText xml:space="preserve"> PAGEREF _Toc138161807 \h </w:instrText>
        </w:r>
        <w:r>
          <w:rPr>
            <w:noProof/>
            <w:webHidden/>
          </w:rPr>
        </w:r>
        <w:r>
          <w:rPr>
            <w:noProof/>
            <w:webHidden/>
          </w:rPr>
          <w:fldChar w:fldCharType="separate"/>
        </w:r>
        <w:r>
          <w:rPr>
            <w:noProof/>
            <w:webHidden/>
          </w:rPr>
          <w:t>7</w:t>
        </w:r>
        <w:r>
          <w:rPr>
            <w:noProof/>
            <w:webHidden/>
          </w:rPr>
          <w:fldChar w:fldCharType="end"/>
        </w:r>
      </w:hyperlink>
    </w:p>
    <w:p w14:paraId="32E4D123" w14:textId="20920963" w:rsidR="00E44E49" w:rsidRDefault="00E44E49">
      <w:pPr>
        <w:pStyle w:val="TM1"/>
        <w:rPr>
          <w:b w:val="0"/>
          <w:bCs w:val="0"/>
          <w:caps w:val="0"/>
          <w:noProof/>
          <w:kern w:val="2"/>
          <w:sz w:val="24"/>
          <w:szCs w:val="24"/>
          <w:lang w:eastAsia="fr-FR"/>
          <w14:ligatures w14:val="standardContextual"/>
        </w:rPr>
      </w:pPr>
      <w:hyperlink w:anchor="_Toc138161808" w:history="1">
        <w:r w:rsidRPr="00160C99">
          <w:rPr>
            <w:rStyle w:val="Lienhypertexte"/>
            <w:rFonts w:asciiTheme="majorHAnsi" w:hAnsiTheme="majorHAnsi"/>
            <w:noProof/>
          </w:rPr>
          <w:t>10-</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CRITÈRES DE SELECTION</w:t>
        </w:r>
        <w:r>
          <w:rPr>
            <w:noProof/>
            <w:webHidden/>
          </w:rPr>
          <w:tab/>
        </w:r>
        <w:r>
          <w:rPr>
            <w:noProof/>
            <w:webHidden/>
          </w:rPr>
          <w:fldChar w:fldCharType="begin"/>
        </w:r>
        <w:r>
          <w:rPr>
            <w:noProof/>
            <w:webHidden/>
          </w:rPr>
          <w:instrText xml:space="preserve"> PAGEREF _Toc138161808 \h </w:instrText>
        </w:r>
        <w:r>
          <w:rPr>
            <w:noProof/>
            <w:webHidden/>
          </w:rPr>
        </w:r>
        <w:r>
          <w:rPr>
            <w:noProof/>
            <w:webHidden/>
          </w:rPr>
          <w:fldChar w:fldCharType="separate"/>
        </w:r>
        <w:r>
          <w:rPr>
            <w:noProof/>
            <w:webHidden/>
          </w:rPr>
          <w:t>8</w:t>
        </w:r>
        <w:r>
          <w:rPr>
            <w:noProof/>
            <w:webHidden/>
          </w:rPr>
          <w:fldChar w:fldCharType="end"/>
        </w:r>
      </w:hyperlink>
    </w:p>
    <w:p w14:paraId="0F37FD51" w14:textId="0AC75D54" w:rsidR="00E44E49" w:rsidRDefault="00E44E49">
      <w:pPr>
        <w:pStyle w:val="TM1"/>
        <w:rPr>
          <w:b w:val="0"/>
          <w:bCs w:val="0"/>
          <w:caps w:val="0"/>
          <w:noProof/>
          <w:kern w:val="2"/>
          <w:sz w:val="24"/>
          <w:szCs w:val="24"/>
          <w:lang w:eastAsia="fr-FR"/>
          <w14:ligatures w14:val="standardContextual"/>
        </w:rPr>
      </w:pPr>
      <w:hyperlink w:anchor="_Toc138161809" w:history="1">
        <w:r w:rsidRPr="00160C99">
          <w:rPr>
            <w:rStyle w:val="Lienhypertexte"/>
            <w:rFonts w:asciiTheme="majorHAnsi" w:hAnsiTheme="majorHAnsi"/>
            <w:noProof/>
          </w:rPr>
          <w:t>11-</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CALENDRIER</w:t>
        </w:r>
        <w:r>
          <w:rPr>
            <w:noProof/>
            <w:webHidden/>
          </w:rPr>
          <w:tab/>
        </w:r>
        <w:r>
          <w:rPr>
            <w:noProof/>
            <w:webHidden/>
          </w:rPr>
          <w:fldChar w:fldCharType="begin"/>
        </w:r>
        <w:r>
          <w:rPr>
            <w:noProof/>
            <w:webHidden/>
          </w:rPr>
          <w:instrText xml:space="preserve"> PAGEREF _Toc138161809 \h </w:instrText>
        </w:r>
        <w:r>
          <w:rPr>
            <w:noProof/>
            <w:webHidden/>
          </w:rPr>
        </w:r>
        <w:r>
          <w:rPr>
            <w:noProof/>
            <w:webHidden/>
          </w:rPr>
          <w:fldChar w:fldCharType="separate"/>
        </w:r>
        <w:r>
          <w:rPr>
            <w:noProof/>
            <w:webHidden/>
          </w:rPr>
          <w:t>9</w:t>
        </w:r>
        <w:r>
          <w:rPr>
            <w:noProof/>
            <w:webHidden/>
          </w:rPr>
          <w:fldChar w:fldCharType="end"/>
        </w:r>
      </w:hyperlink>
    </w:p>
    <w:p w14:paraId="71FDB87B" w14:textId="2F68CEDC" w:rsidR="00E44E49" w:rsidRDefault="00E44E49">
      <w:pPr>
        <w:pStyle w:val="TM1"/>
        <w:rPr>
          <w:b w:val="0"/>
          <w:bCs w:val="0"/>
          <w:caps w:val="0"/>
          <w:noProof/>
          <w:kern w:val="2"/>
          <w:sz w:val="24"/>
          <w:szCs w:val="24"/>
          <w:lang w:eastAsia="fr-FR"/>
          <w14:ligatures w14:val="standardContextual"/>
        </w:rPr>
      </w:pPr>
      <w:hyperlink w:anchor="_Toc138161810" w:history="1">
        <w:r w:rsidRPr="00160C99">
          <w:rPr>
            <w:rStyle w:val="Lienhypertexte"/>
            <w:rFonts w:asciiTheme="majorHAnsi" w:hAnsiTheme="majorHAnsi"/>
            <w:noProof/>
          </w:rPr>
          <w:t>12-</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PROTECTION INTELLECTUELLE</w:t>
        </w:r>
        <w:r>
          <w:rPr>
            <w:noProof/>
            <w:webHidden/>
          </w:rPr>
          <w:tab/>
        </w:r>
        <w:r>
          <w:rPr>
            <w:noProof/>
            <w:webHidden/>
          </w:rPr>
          <w:fldChar w:fldCharType="begin"/>
        </w:r>
        <w:r>
          <w:rPr>
            <w:noProof/>
            <w:webHidden/>
          </w:rPr>
          <w:instrText xml:space="preserve"> PAGEREF _Toc138161810 \h </w:instrText>
        </w:r>
        <w:r>
          <w:rPr>
            <w:noProof/>
            <w:webHidden/>
          </w:rPr>
        </w:r>
        <w:r>
          <w:rPr>
            <w:noProof/>
            <w:webHidden/>
          </w:rPr>
          <w:fldChar w:fldCharType="separate"/>
        </w:r>
        <w:r>
          <w:rPr>
            <w:noProof/>
            <w:webHidden/>
          </w:rPr>
          <w:t>9</w:t>
        </w:r>
        <w:r>
          <w:rPr>
            <w:noProof/>
            <w:webHidden/>
          </w:rPr>
          <w:fldChar w:fldCharType="end"/>
        </w:r>
      </w:hyperlink>
    </w:p>
    <w:p w14:paraId="2D9B3F65" w14:textId="250BABAC" w:rsidR="00E44E49" w:rsidRDefault="00E44E49">
      <w:pPr>
        <w:pStyle w:val="TM1"/>
        <w:rPr>
          <w:b w:val="0"/>
          <w:bCs w:val="0"/>
          <w:caps w:val="0"/>
          <w:noProof/>
          <w:kern w:val="2"/>
          <w:sz w:val="24"/>
          <w:szCs w:val="24"/>
          <w:lang w:eastAsia="fr-FR"/>
          <w14:ligatures w14:val="standardContextual"/>
        </w:rPr>
      </w:pPr>
      <w:hyperlink w:anchor="_Toc138161811" w:history="1">
        <w:r w:rsidRPr="00160C99">
          <w:rPr>
            <w:rStyle w:val="Lienhypertexte"/>
            <w:rFonts w:asciiTheme="majorHAnsi" w:hAnsiTheme="majorHAnsi"/>
            <w:noProof/>
          </w:rPr>
          <w:t>13-</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DROIT DE MODIFICATION ET DE RETRAIT</w:t>
        </w:r>
        <w:r>
          <w:rPr>
            <w:noProof/>
            <w:webHidden/>
          </w:rPr>
          <w:tab/>
        </w:r>
        <w:r>
          <w:rPr>
            <w:noProof/>
            <w:webHidden/>
          </w:rPr>
          <w:fldChar w:fldCharType="begin"/>
        </w:r>
        <w:r>
          <w:rPr>
            <w:noProof/>
            <w:webHidden/>
          </w:rPr>
          <w:instrText xml:space="preserve"> PAGEREF _Toc138161811 \h </w:instrText>
        </w:r>
        <w:r>
          <w:rPr>
            <w:noProof/>
            <w:webHidden/>
          </w:rPr>
        </w:r>
        <w:r>
          <w:rPr>
            <w:noProof/>
            <w:webHidden/>
          </w:rPr>
          <w:fldChar w:fldCharType="separate"/>
        </w:r>
        <w:r>
          <w:rPr>
            <w:noProof/>
            <w:webHidden/>
          </w:rPr>
          <w:t>10</w:t>
        </w:r>
        <w:r>
          <w:rPr>
            <w:noProof/>
            <w:webHidden/>
          </w:rPr>
          <w:fldChar w:fldCharType="end"/>
        </w:r>
      </w:hyperlink>
    </w:p>
    <w:p w14:paraId="37DBD125" w14:textId="0F54556D" w:rsidR="00E44E49" w:rsidRDefault="00E44E49">
      <w:pPr>
        <w:pStyle w:val="TM1"/>
        <w:rPr>
          <w:b w:val="0"/>
          <w:bCs w:val="0"/>
          <w:caps w:val="0"/>
          <w:noProof/>
          <w:kern w:val="2"/>
          <w:sz w:val="24"/>
          <w:szCs w:val="24"/>
          <w:lang w:eastAsia="fr-FR"/>
          <w14:ligatures w14:val="standardContextual"/>
        </w:rPr>
      </w:pPr>
      <w:hyperlink w:anchor="_Toc138161812" w:history="1">
        <w:r w:rsidRPr="00160C99">
          <w:rPr>
            <w:rStyle w:val="Lienhypertexte"/>
            <w:rFonts w:asciiTheme="majorHAnsi" w:hAnsiTheme="majorHAnsi"/>
            <w:noProof/>
          </w:rPr>
          <w:t>14-</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ANNULATION OU SUSPENSION DES PRIX</w:t>
        </w:r>
        <w:r>
          <w:rPr>
            <w:noProof/>
            <w:webHidden/>
          </w:rPr>
          <w:tab/>
        </w:r>
        <w:r>
          <w:rPr>
            <w:noProof/>
            <w:webHidden/>
          </w:rPr>
          <w:fldChar w:fldCharType="begin"/>
        </w:r>
        <w:r>
          <w:rPr>
            <w:noProof/>
            <w:webHidden/>
          </w:rPr>
          <w:instrText xml:space="preserve"> PAGEREF _Toc138161812 \h </w:instrText>
        </w:r>
        <w:r>
          <w:rPr>
            <w:noProof/>
            <w:webHidden/>
          </w:rPr>
        </w:r>
        <w:r>
          <w:rPr>
            <w:noProof/>
            <w:webHidden/>
          </w:rPr>
          <w:fldChar w:fldCharType="separate"/>
        </w:r>
        <w:r>
          <w:rPr>
            <w:noProof/>
            <w:webHidden/>
          </w:rPr>
          <w:t>10</w:t>
        </w:r>
        <w:r>
          <w:rPr>
            <w:noProof/>
            <w:webHidden/>
          </w:rPr>
          <w:fldChar w:fldCharType="end"/>
        </w:r>
      </w:hyperlink>
    </w:p>
    <w:p w14:paraId="06F34EEA" w14:textId="0B40DA7B" w:rsidR="00E44E49" w:rsidRDefault="00E44E49">
      <w:pPr>
        <w:pStyle w:val="TM1"/>
        <w:rPr>
          <w:b w:val="0"/>
          <w:bCs w:val="0"/>
          <w:caps w:val="0"/>
          <w:noProof/>
          <w:kern w:val="2"/>
          <w:sz w:val="24"/>
          <w:szCs w:val="24"/>
          <w:lang w:eastAsia="fr-FR"/>
          <w14:ligatures w14:val="standardContextual"/>
        </w:rPr>
      </w:pPr>
      <w:hyperlink w:anchor="_Toc138161813" w:history="1">
        <w:r w:rsidRPr="00160C99">
          <w:rPr>
            <w:rStyle w:val="Lienhypertexte"/>
            <w:rFonts w:asciiTheme="majorHAnsi" w:hAnsiTheme="majorHAnsi"/>
            <w:noProof/>
          </w:rPr>
          <w:t>15-</w:t>
        </w:r>
        <w:r>
          <w:rPr>
            <w:b w:val="0"/>
            <w:bCs w:val="0"/>
            <w:caps w:val="0"/>
            <w:noProof/>
            <w:kern w:val="2"/>
            <w:sz w:val="24"/>
            <w:szCs w:val="24"/>
            <w:lang w:eastAsia="fr-FR"/>
            <w14:ligatures w14:val="standardContextual"/>
          </w:rPr>
          <w:tab/>
        </w:r>
        <w:r w:rsidRPr="00160C99">
          <w:rPr>
            <w:rStyle w:val="Lienhypertexte"/>
            <w:rFonts w:asciiTheme="majorHAnsi" w:hAnsiTheme="majorHAnsi"/>
            <w:noProof/>
          </w:rPr>
          <w:t>LIMITATION DE LA RESPONSABILITE</w:t>
        </w:r>
        <w:r>
          <w:rPr>
            <w:noProof/>
            <w:webHidden/>
          </w:rPr>
          <w:tab/>
        </w:r>
        <w:r>
          <w:rPr>
            <w:noProof/>
            <w:webHidden/>
          </w:rPr>
          <w:fldChar w:fldCharType="begin"/>
        </w:r>
        <w:r>
          <w:rPr>
            <w:noProof/>
            <w:webHidden/>
          </w:rPr>
          <w:instrText xml:space="preserve"> PAGEREF _Toc138161813 \h </w:instrText>
        </w:r>
        <w:r>
          <w:rPr>
            <w:noProof/>
            <w:webHidden/>
          </w:rPr>
        </w:r>
        <w:r>
          <w:rPr>
            <w:noProof/>
            <w:webHidden/>
          </w:rPr>
          <w:fldChar w:fldCharType="separate"/>
        </w:r>
        <w:r>
          <w:rPr>
            <w:noProof/>
            <w:webHidden/>
          </w:rPr>
          <w:t>10</w:t>
        </w:r>
        <w:r>
          <w:rPr>
            <w:noProof/>
            <w:webHidden/>
          </w:rPr>
          <w:fldChar w:fldCharType="end"/>
        </w:r>
      </w:hyperlink>
    </w:p>
    <w:p w14:paraId="4BFD9797" w14:textId="6EDDACE4" w:rsidR="0008426B" w:rsidRPr="009C67E2" w:rsidRDefault="005267D7">
      <w:pPr>
        <w:rPr>
          <w:rFonts w:asciiTheme="majorHAnsi" w:hAnsiTheme="majorHAnsi" w:cs="Al Bayan Plain"/>
          <w:b/>
          <w:sz w:val="40"/>
        </w:rPr>
      </w:pPr>
      <w:r w:rsidRPr="009C67E2">
        <w:rPr>
          <w:rFonts w:asciiTheme="majorHAnsi" w:hAnsiTheme="majorHAnsi" w:cs="Al Bayan Plain"/>
          <w:b/>
          <w:sz w:val="40"/>
        </w:rPr>
        <w:fldChar w:fldCharType="end"/>
      </w:r>
    </w:p>
    <w:p w14:paraId="4681020D" w14:textId="77777777" w:rsidR="0008426B" w:rsidRPr="009C67E2" w:rsidRDefault="0008426B">
      <w:pPr>
        <w:rPr>
          <w:rFonts w:asciiTheme="majorHAnsi" w:hAnsiTheme="majorHAnsi" w:cs="Al Bayan Plain"/>
          <w:b/>
          <w:sz w:val="40"/>
        </w:rPr>
      </w:pPr>
    </w:p>
    <w:p w14:paraId="3AF663D2" w14:textId="313A74A4" w:rsidR="0008426B" w:rsidRPr="009C67E2" w:rsidRDefault="007B207A" w:rsidP="007B207A">
      <w:pPr>
        <w:jc w:val="center"/>
        <w:rPr>
          <w:rFonts w:asciiTheme="majorHAnsi" w:hAnsiTheme="majorHAnsi" w:cs="Al Bayan Plain"/>
          <w:b/>
          <w:sz w:val="40"/>
        </w:rPr>
      </w:pPr>
      <w:r>
        <w:rPr>
          <w:rFonts w:asciiTheme="majorHAnsi" w:hAnsiTheme="majorHAnsi" w:cs="Al Bayan Plain"/>
          <w:b/>
          <w:noProof/>
          <w:sz w:val="40"/>
        </w:rPr>
        <w:drawing>
          <wp:inline distT="0" distB="0" distL="0" distR="0" wp14:anchorId="2A99843B" wp14:editId="5E729E4E">
            <wp:extent cx="5562050" cy="2876922"/>
            <wp:effectExtent l="0" t="0" r="635" b="0"/>
            <wp:docPr id="462748066" name="Image 7" descr="Une image contenant plein air, propriété, maison, bâtiment&#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748066" name="Image 7" descr="Une image contenant plein air, propriété, maison, bâtiment&#10;&#10;Le contenu généré par l’IA peut êtr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71494" cy="2881807"/>
                    </a:xfrm>
                    <a:prstGeom prst="rect">
                      <a:avLst/>
                    </a:prstGeom>
                    <a:noFill/>
                  </pic:spPr>
                </pic:pic>
              </a:graphicData>
            </a:graphic>
          </wp:inline>
        </w:drawing>
      </w:r>
    </w:p>
    <w:p w14:paraId="19F04AFA" w14:textId="6E2FEC20" w:rsidR="009706CA" w:rsidRPr="009C67E2" w:rsidRDefault="009706CA">
      <w:pPr>
        <w:rPr>
          <w:rFonts w:asciiTheme="majorHAnsi" w:hAnsiTheme="majorHAnsi" w:cs="Al Bayan Plain"/>
          <w:b/>
          <w:sz w:val="40"/>
        </w:rPr>
      </w:pPr>
    </w:p>
    <w:p w14:paraId="23F286C4" w14:textId="77777777" w:rsidR="006B7C2D" w:rsidRDefault="006B7C2D" w:rsidP="00F72611">
      <w:pPr>
        <w:jc w:val="center"/>
        <w:rPr>
          <w:rFonts w:asciiTheme="majorHAnsi" w:hAnsiTheme="majorHAnsi" w:cs="Al Bayan Plain"/>
          <w:b/>
          <w:color w:val="FE4D23"/>
          <w:sz w:val="40"/>
        </w:rPr>
      </w:pPr>
    </w:p>
    <w:p w14:paraId="67BC9DB1" w14:textId="3A134001" w:rsidR="001112A1" w:rsidRPr="00134DFB" w:rsidRDefault="006B7C2D" w:rsidP="00F72611">
      <w:pPr>
        <w:jc w:val="center"/>
        <w:rPr>
          <w:rFonts w:asciiTheme="majorHAnsi" w:hAnsiTheme="majorHAnsi" w:cs="Al Bayan Plain"/>
          <w:b/>
          <w:color w:val="FE4D23"/>
          <w:sz w:val="40"/>
        </w:rPr>
      </w:pPr>
      <w:r>
        <w:rPr>
          <w:rFonts w:asciiTheme="majorHAnsi" w:hAnsiTheme="majorHAnsi" w:cs="Al Bayan Plain"/>
          <w:b/>
          <w:color w:val="FE4D23"/>
          <w:sz w:val="40"/>
        </w:rPr>
        <w:lastRenderedPageBreak/>
        <w:t>RÈ</w:t>
      </w:r>
      <w:r w:rsidR="000927E0" w:rsidRPr="00134DFB">
        <w:rPr>
          <w:rFonts w:asciiTheme="majorHAnsi" w:hAnsiTheme="majorHAnsi" w:cs="Al Bayan Plain"/>
          <w:b/>
          <w:color w:val="FE4D23"/>
          <w:sz w:val="40"/>
        </w:rPr>
        <w:t>GLEMENT</w:t>
      </w:r>
    </w:p>
    <w:p w14:paraId="1146D151" w14:textId="77777777" w:rsidR="00F72611" w:rsidRDefault="00F72611" w:rsidP="00F72611">
      <w:pPr>
        <w:jc w:val="center"/>
        <w:rPr>
          <w:rFonts w:asciiTheme="majorHAnsi" w:hAnsiTheme="majorHAnsi" w:cs="Al Bayan Plain"/>
          <w:b/>
          <w:sz w:val="40"/>
        </w:rPr>
      </w:pPr>
    </w:p>
    <w:p w14:paraId="7F5967F5" w14:textId="77777777" w:rsidR="000927E0" w:rsidRPr="009C67E2" w:rsidRDefault="000927E0" w:rsidP="001E4F76">
      <w:pPr>
        <w:jc w:val="both"/>
        <w:rPr>
          <w:rFonts w:asciiTheme="majorHAnsi" w:hAnsiTheme="majorHAnsi"/>
        </w:rPr>
      </w:pPr>
    </w:p>
    <w:p w14:paraId="54D193B2" w14:textId="45C10F88" w:rsidR="000927E0" w:rsidRPr="00134DFB" w:rsidRDefault="000927E0" w:rsidP="005267D7">
      <w:pPr>
        <w:pStyle w:val="Titre1AAP"/>
        <w:rPr>
          <w:rFonts w:asciiTheme="majorHAnsi" w:hAnsiTheme="majorHAnsi"/>
          <w:b/>
          <w:bCs/>
          <w:color w:val="FE4D23"/>
        </w:rPr>
      </w:pPr>
      <w:bookmarkStart w:id="0" w:name="_Toc138161799"/>
      <w:r w:rsidRPr="00134DFB">
        <w:rPr>
          <w:rFonts w:asciiTheme="majorHAnsi" w:hAnsiTheme="majorHAnsi"/>
          <w:b/>
          <w:bCs/>
          <w:color w:val="FE4D23"/>
        </w:rPr>
        <w:t>LE CONTEXTE</w:t>
      </w:r>
      <w:bookmarkEnd w:id="0"/>
    </w:p>
    <w:p w14:paraId="3508B9B0" w14:textId="2AC86FFA" w:rsidR="000927E0" w:rsidRPr="00587DB6" w:rsidRDefault="000927E0" w:rsidP="001E4F76">
      <w:pPr>
        <w:jc w:val="both"/>
        <w:rPr>
          <w:rFonts w:asciiTheme="majorHAnsi" w:hAnsiTheme="majorHAnsi" w:cs="Baghdad"/>
        </w:rPr>
      </w:pPr>
    </w:p>
    <w:p w14:paraId="6FF2D791" w14:textId="514FAC5D" w:rsidR="004B2B2C" w:rsidRDefault="00E60AD6" w:rsidP="00C97630">
      <w:pPr>
        <w:jc w:val="both"/>
        <w:rPr>
          <w:rFonts w:asciiTheme="majorHAnsi" w:hAnsiTheme="majorHAnsi"/>
        </w:rPr>
      </w:pPr>
      <w:r>
        <w:rPr>
          <w:rFonts w:asciiTheme="majorHAnsi" w:hAnsiTheme="majorHAnsi"/>
        </w:rPr>
        <w:t>L</w:t>
      </w:r>
      <w:r w:rsidR="00FB60E3">
        <w:rPr>
          <w:rFonts w:asciiTheme="majorHAnsi" w:hAnsiTheme="majorHAnsi"/>
        </w:rPr>
        <w:t>’appel à projets fait suite à l’</w:t>
      </w:r>
      <w:r>
        <w:rPr>
          <w:rFonts w:asciiTheme="majorHAnsi" w:hAnsiTheme="majorHAnsi"/>
        </w:rPr>
        <w:t xml:space="preserve">inauguration </w:t>
      </w:r>
      <w:r w:rsidR="003A366F">
        <w:rPr>
          <w:rFonts w:asciiTheme="majorHAnsi" w:hAnsiTheme="majorHAnsi"/>
        </w:rPr>
        <w:t>des</w:t>
      </w:r>
      <w:r w:rsidR="005F1DB9">
        <w:rPr>
          <w:rFonts w:asciiTheme="majorHAnsi" w:hAnsiTheme="majorHAnsi"/>
        </w:rPr>
        <w:t xml:space="preserve"> </w:t>
      </w:r>
      <w:r w:rsidR="003A366F">
        <w:rPr>
          <w:rFonts w:asciiTheme="majorHAnsi" w:hAnsiTheme="majorHAnsi"/>
        </w:rPr>
        <w:t xml:space="preserve">nouveaux </w:t>
      </w:r>
      <w:r w:rsidR="00A34077">
        <w:rPr>
          <w:rFonts w:asciiTheme="majorHAnsi" w:hAnsiTheme="majorHAnsi"/>
        </w:rPr>
        <w:t>bâtiments</w:t>
      </w:r>
      <w:r w:rsidR="00BE4F73">
        <w:rPr>
          <w:rFonts w:asciiTheme="majorHAnsi" w:hAnsiTheme="majorHAnsi"/>
        </w:rPr>
        <w:t xml:space="preserve"> </w:t>
      </w:r>
      <w:r w:rsidR="005F1DB9">
        <w:rPr>
          <w:rFonts w:asciiTheme="majorHAnsi" w:hAnsiTheme="majorHAnsi"/>
        </w:rPr>
        <w:t>« </w:t>
      </w:r>
      <w:hyperlink r:id="rId19" w:history="1">
        <w:r w:rsidR="00BE4F73" w:rsidRPr="00FA2809">
          <w:rPr>
            <w:rStyle w:val="Lienhypertexte"/>
            <w:rFonts w:asciiTheme="majorHAnsi" w:hAnsiTheme="majorHAnsi"/>
          </w:rPr>
          <w:t xml:space="preserve">Bordeaux </w:t>
        </w:r>
        <w:proofErr w:type="spellStart"/>
        <w:r w:rsidR="00BE4F73" w:rsidRPr="00FA2809">
          <w:rPr>
            <w:rStyle w:val="Lienhypertexte"/>
            <w:rFonts w:asciiTheme="majorHAnsi" w:hAnsiTheme="majorHAnsi"/>
          </w:rPr>
          <w:t>Technoports</w:t>
        </w:r>
        <w:proofErr w:type="spellEnd"/>
        <w:r w:rsidR="005F1DB9" w:rsidRPr="00FA2809">
          <w:rPr>
            <w:rStyle w:val="Lienhypertexte"/>
            <w:rFonts w:asciiTheme="majorHAnsi" w:hAnsiTheme="majorHAnsi"/>
          </w:rPr>
          <w:t> </w:t>
        </w:r>
      </w:hyperlink>
      <w:r w:rsidR="005F1DB9">
        <w:rPr>
          <w:rFonts w:asciiTheme="majorHAnsi" w:hAnsiTheme="majorHAnsi"/>
        </w:rPr>
        <w:t>»</w:t>
      </w:r>
      <w:r w:rsidR="000C0EC6">
        <w:rPr>
          <w:rFonts w:asciiTheme="majorHAnsi" w:hAnsiTheme="majorHAnsi"/>
        </w:rPr>
        <w:t>, 9</w:t>
      </w:r>
      <w:r w:rsidR="003A366F" w:rsidRPr="003A366F">
        <w:rPr>
          <w:rFonts w:asciiTheme="majorHAnsi" w:hAnsiTheme="majorHAnsi"/>
          <w:vertAlign w:val="superscript"/>
        </w:rPr>
        <w:t>ème</w:t>
      </w:r>
      <w:r w:rsidR="003A366F">
        <w:rPr>
          <w:rFonts w:asciiTheme="majorHAnsi" w:hAnsiTheme="majorHAnsi"/>
        </w:rPr>
        <w:t xml:space="preserve"> site</w:t>
      </w:r>
      <w:r w:rsidR="000C0EC6">
        <w:rPr>
          <w:rFonts w:asciiTheme="majorHAnsi" w:hAnsiTheme="majorHAnsi"/>
        </w:rPr>
        <w:t xml:space="preserve"> </w:t>
      </w:r>
      <w:r w:rsidR="003A366F">
        <w:rPr>
          <w:rFonts w:asciiTheme="majorHAnsi" w:hAnsiTheme="majorHAnsi"/>
        </w:rPr>
        <w:t>d</w:t>
      </w:r>
      <w:r w:rsidR="00FB60E3">
        <w:rPr>
          <w:rFonts w:asciiTheme="majorHAnsi" w:hAnsiTheme="majorHAnsi"/>
        </w:rPr>
        <w:t>e la technopole Bordeaux Technowest</w:t>
      </w:r>
      <w:r w:rsidR="00210943">
        <w:rPr>
          <w:rFonts w:asciiTheme="majorHAnsi" w:hAnsiTheme="majorHAnsi"/>
        </w:rPr>
        <w:t xml:space="preserve">. </w:t>
      </w:r>
      <w:r w:rsidR="00146AEA">
        <w:rPr>
          <w:rFonts w:asciiTheme="majorHAnsi" w:hAnsiTheme="majorHAnsi"/>
        </w:rPr>
        <w:t>Le principal objectif est d’identifier les startups qui p</w:t>
      </w:r>
      <w:r w:rsidR="009256CC">
        <w:rPr>
          <w:rFonts w:asciiTheme="majorHAnsi" w:hAnsiTheme="majorHAnsi"/>
        </w:rPr>
        <w:t>euvent</w:t>
      </w:r>
      <w:r w:rsidR="00146AEA">
        <w:rPr>
          <w:rFonts w:asciiTheme="majorHAnsi" w:hAnsiTheme="majorHAnsi"/>
        </w:rPr>
        <w:t xml:space="preserve"> développer de nouveaux procédés</w:t>
      </w:r>
      <w:r w:rsidR="004B2B2C">
        <w:rPr>
          <w:rFonts w:asciiTheme="majorHAnsi" w:hAnsiTheme="majorHAnsi"/>
        </w:rPr>
        <w:t xml:space="preserve"> innovants et qui souhaitent s’engager dans l’industrialisation de demain</w:t>
      </w:r>
      <w:r w:rsidR="00C77EB7">
        <w:rPr>
          <w:rFonts w:asciiTheme="majorHAnsi" w:hAnsiTheme="majorHAnsi"/>
        </w:rPr>
        <w:t xml:space="preserve">, </w:t>
      </w:r>
      <w:r w:rsidR="004B2B2C">
        <w:rPr>
          <w:rFonts w:asciiTheme="majorHAnsi" w:hAnsiTheme="majorHAnsi"/>
        </w:rPr>
        <w:t xml:space="preserve">dans la transition énergétique et environnementale grâce des process industriels </w:t>
      </w:r>
      <w:r w:rsidR="002730F1">
        <w:rPr>
          <w:rFonts w:asciiTheme="majorHAnsi" w:hAnsiTheme="majorHAnsi"/>
        </w:rPr>
        <w:t xml:space="preserve">novateurs </w:t>
      </w:r>
      <w:r w:rsidR="00CA430D">
        <w:rPr>
          <w:rFonts w:asciiTheme="majorHAnsi" w:hAnsiTheme="majorHAnsi"/>
        </w:rPr>
        <w:t xml:space="preserve">et/ou </w:t>
      </w:r>
      <w:r w:rsidR="004B2B2C">
        <w:rPr>
          <w:rFonts w:asciiTheme="majorHAnsi" w:hAnsiTheme="majorHAnsi"/>
        </w:rPr>
        <w:t>décarbonés.</w:t>
      </w:r>
    </w:p>
    <w:p w14:paraId="213F9D9F" w14:textId="77777777" w:rsidR="00B0408F" w:rsidRDefault="00B0408F" w:rsidP="00C97630">
      <w:pPr>
        <w:jc w:val="both"/>
        <w:rPr>
          <w:rFonts w:asciiTheme="majorHAnsi" w:hAnsiTheme="majorHAnsi"/>
        </w:rPr>
      </w:pPr>
    </w:p>
    <w:p w14:paraId="189C41B2" w14:textId="4AA18D95" w:rsidR="00B0408F" w:rsidRDefault="00B0408F" w:rsidP="00C97630">
      <w:pPr>
        <w:jc w:val="both"/>
        <w:rPr>
          <w:rFonts w:asciiTheme="majorHAnsi" w:hAnsiTheme="majorHAnsi"/>
        </w:rPr>
      </w:pPr>
      <w:hyperlink r:id="rId20" w:history="1">
        <w:r w:rsidRPr="00DF1B0A">
          <w:rPr>
            <w:rStyle w:val="Lienhypertexte"/>
            <w:rFonts w:asciiTheme="majorHAnsi" w:hAnsiTheme="majorHAnsi"/>
          </w:rPr>
          <w:t xml:space="preserve">Bordeaux </w:t>
        </w:r>
        <w:proofErr w:type="spellStart"/>
        <w:r w:rsidRPr="00DF1B0A">
          <w:rPr>
            <w:rStyle w:val="Lienhypertexte"/>
            <w:rFonts w:asciiTheme="majorHAnsi" w:hAnsiTheme="majorHAnsi"/>
          </w:rPr>
          <w:t>Technoports</w:t>
        </w:r>
        <w:proofErr w:type="spellEnd"/>
      </w:hyperlink>
      <w:r w:rsidRPr="00B0408F">
        <w:rPr>
          <w:rFonts w:asciiTheme="majorHAnsi" w:hAnsiTheme="majorHAnsi"/>
        </w:rPr>
        <w:t xml:space="preserve"> est l’incubateur à start-up positionné au </w:t>
      </w:r>
      <w:r w:rsidR="000624FA" w:rsidRPr="00B0408F">
        <w:rPr>
          <w:rFonts w:asciiTheme="majorHAnsi" w:hAnsiTheme="majorHAnsi"/>
        </w:rPr>
        <w:t>cœur</w:t>
      </w:r>
      <w:r w:rsidRPr="00B0408F">
        <w:rPr>
          <w:rFonts w:asciiTheme="majorHAnsi" w:hAnsiTheme="majorHAnsi"/>
        </w:rPr>
        <w:t xml:space="preserve"> du Grand Port Maritime de Bordeaux (GPMB) dont l’objectif est de proposer un environnement favorable au développement d’initiatives nouvelles au service de l’ensemble de l’environnement portuaire (port de Bordeaux, place portuaire, industriels, etc.). Cette démarche illustre la volonté du GPMB d’étendre son champ de compétences avec un pôle innovant, dédié à la réindustrialisation, à la décarbonation et à la digitalisation des activités maritimes, portuaires, fluviales, et plus largement, des transports.</w:t>
      </w:r>
      <w:r w:rsidR="008614EC">
        <w:rPr>
          <w:rFonts w:asciiTheme="majorHAnsi" w:hAnsiTheme="majorHAnsi"/>
        </w:rPr>
        <w:t xml:space="preserve"> </w:t>
      </w:r>
      <w:r w:rsidRPr="00B0408F">
        <w:rPr>
          <w:rFonts w:asciiTheme="majorHAnsi" w:hAnsiTheme="majorHAnsi"/>
        </w:rPr>
        <w:t xml:space="preserve">Créé en 2022 par le GPMB et Bordeaux Technowest, </w:t>
      </w:r>
      <w:r w:rsidR="00B076F8">
        <w:rPr>
          <w:rFonts w:asciiTheme="majorHAnsi" w:hAnsiTheme="majorHAnsi"/>
        </w:rPr>
        <w:t>« </w:t>
      </w:r>
      <w:r w:rsidRPr="00B0408F">
        <w:rPr>
          <w:rFonts w:asciiTheme="majorHAnsi" w:hAnsiTheme="majorHAnsi"/>
        </w:rPr>
        <w:t xml:space="preserve">Bordeaux </w:t>
      </w:r>
      <w:proofErr w:type="spellStart"/>
      <w:r w:rsidRPr="00B0408F">
        <w:rPr>
          <w:rFonts w:asciiTheme="majorHAnsi" w:hAnsiTheme="majorHAnsi"/>
        </w:rPr>
        <w:t>Technoports</w:t>
      </w:r>
      <w:proofErr w:type="spellEnd"/>
      <w:r w:rsidR="00B076F8">
        <w:rPr>
          <w:rFonts w:asciiTheme="majorHAnsi" w:hAnsiTheme="majorHAnsi"/>
        </w:rPr>
        <w:t> »</w:t>
      </w:r>
      <w:r w:rsidRPr="00B0408F">
        <w:rPr>
          <w:rFonts w:asciiTheme="majorHAnsi" w:hAnsiTheme="majorHAnsi"/>
        </w:rPr>
        <w:t xml:space="preserve"> est aujourd’hui reconnu comme un incubateur opérationnel</w:t>
      </w:r>
      <w:r w:rsidR="00DA4895">
        <w:rPr>
          <w:rFonts w:asciiTheme="majorHAnsi" w:hAnsiTheme="majorHAnsi"/>
        </w:rPr>
        <w:t>,</w:t>
      </w:r>
      <w:r w:rsidR="004F763F">
        <w:rPr>
          <w:rFonts w:asciiTheme="majorHAnsi" w:hAnsiTheme="majorHAnsi"/>
        </w:rPr>
        <w:t xml:space="preserve"> </w:t>
      </w:r>
      <w:r w:rsidR="004F763F" w:rsidRPr="004F763F">
        <w:rPr>
          <w:rFonts w:asciiTheme="majorHAnsi" w:hAnsiTheme="majorHAnsi"/>
          <w:b/>
          <w:bCs/>
        </w:rPr>
        <w:t xml:space="preserve">créateur </w:t>
      </w:r>
      <w:r w:rsidR="004F763F">
        <w:rPr>
          <w:rFonts w:asciiTheme="majorHAnsi" w:hAnsiTheme="majorHAnsi"/>
          <w:b/>
          <w:bCs/>
        </w:rPr>
        <w:t>valeur</w:t>
      </w:r>
      <w:r w:rsidR="00D13BBC">
        <w:rPr>
          <w:rFonts w:asciiTheme="majorHAnsi" w:hAnsiTheme="majorHAnsi"/>
          <w:b/>
          <w:bCs/>
        </w:rPr>
        <w:t xml:space="preserve"> ajoutée et </w:t>
      </w:r>
      <w:r w:rsidR="004F763F" w:rsidRPr="004F763F">
        <w:rPr>
          <w:rFonts w:asciiTheme="majorHAnsi" w:hAnsiTheme="majorHAnsi"/>
          <w:b/>
          <w:bCs/>
        </w:rPr>
        <w:t>de chiffres d’affaires</w:t>
      </w:r>
      <w:r w:rsidR="004F763F">
        <w:rPr>
          <w:rFonts w:asciiTheme="majorHAnsi" w:hAnsiTheme="majorHAnsi"/>
        </w:rPr>
        <w:t>,</w:t>
      </w:r>
      <w:r w:rsidRPr="00B0408F">
        <w:rPr>
          <w:rFonts w:asciiTheme="majorHAnsi" w:hAnsiTheme="majorHAnsi"/>
        </w:rPr>
        <w:t xml:space="preserve"> centré sur le monde maritime et l’écosystème portuaire dans sa globalité.</w:t>
      </w:r>
    </w:p>
    <w:p w14:paraId="3A3DAB9E" w14:textId="6AEDA629" w:rsidR="00210943" w:rsidRDefault="00210943" w:rsidP="00C97630">
      <w:pPr>
        <w:jc w:val="both"/>
        <w:rPr>
          <w:rFonts w:ascii="Roboto" w:hAnsi="Roboto"/>
          <w:color w:val="333333"/>
          <w:spacing w:val="2"/>
          <w:shd w:val="clear" w:color="auto" w:fill="FFFFFF"/>
        </w:rPr>
      </w:pPr>
    </w:p>
    <w:p w14:paraId="5137024D" w14:textId="77777777" w:rsidR="00FB60E3" w:rsidRPr="00587DB6" w:rsidRDefault="00FB60E3" w:rsidP="001E4F76">
      <w:pPr>
        <w:jc w:val="both"/>
        <w:rPr>
          <w:rFonts w:asciiTheme="majorHAnsi" w:hAnsiTheme="majorHAnsi" w:cs="Baghdad"/>
        </w:rPr>
      </w:pPr>
    </w:p>
    <w:p w14:paraId="0603E844" w14:textId="2F8849FE" w:rsidR="000927E0" w:rsidRPr="00134DFB" w:rsidRDefault="008065EA" w:rsidP="005267D7">
      <w:pPr>
        <w:pStyle w:val="Titre1AAP"/>
        <w:rPr>
          <w:rFonts w:asciiTheme="majorHAnsi" w:hAnsiTheme="majorHAnsi"/>
          <w:b/>
          <w:bCs/>
          <w:color w:val="FE4D23"/>
        </w:rPr>
      </w:pPr>
      <w:bookmarkStart w:id="1" w:name="_Toc138161800"/>
      <w:r w:rsidRPr="00134DFB">
        <w:rPr>
          <w:rFonts w:asciiTheme="majorHAnsi" w:hAnsiTheme="majorHAnsi"/>
          <w:b/>
          <w:bCs/>
          <w:color w:val="FE4D23"/>
        </w:rPr>
        <w:t xml:space="preserve">POURQUOI CET APPEL </w:t>
      </w:r>
      <w:r w:rsidR="00C97630">
        <w:rPr>
          <w:rFonts w:asciiTheme="majorHAnsi" w:hAnsiTheme="majorHAnsi"/>
          <w:b/>
          <w:bCs/>
          <w:color w:val="FE4D23"/>
        </w:rPr>
        <w:t>À</w:t>
      </w:r>
      <w:r w:rsidRPr="00134DFB">
        <w:rPr>
          <w:rFonts w:asciiTheme="majorHAnsi" w:hAnsiTheme="majorHAnsi"/>
          <w:b/>
          <w:bCs/>
          <w:color w:val="FE4D23"/>
        </w:rPr>
        <w:t xml:space="preserve"> PROJETS</w:t>
      </w:r>
      <w:r w:rsidR="0008426B" w:rsidRPr="00134DFB">
        <w:rPr>
          <w:rFonts w:asciiTheme="majorHAnsi" w:hAnsiTheme="majorHAnsi" w:cs="Cambria"/>
          <w:b/>
          <w:bCs/>
          <w:color w:val="FE4D23"/>
        </w:rPr>
        <w:t> </w:t>
      </w:r>
      <w:r w:rsidR="0008426B" w:rsidRPr="00134DFB">
        <w:rPr>
          <w:rFonts w:asciiTheme="majorHAnsi" w:hAnsiTheme="majorHAnsi"/>
          <w:b/>
          <w:bCs/>
          <w:color w:val="FE4D23"/>
        </w:rPr>
        <w:t>?</w:t>
      </w:r>
      <w:bookmarkEnd w:id="1"/>
    </w:p>
    <w:p w14:paraId="4A0A2C6A" w14:textId="77777777" w:rsidR="000927E0" w:rsidRPr="00587DB6" w:rsidRDefault="000927E0" w:rsidP="001E4F76">
      <w:pPr>
        <w:jc w:val="both"/>
        <w:rPr>
          <w:rFonts w:asciiTheme="majorHAnsi" w:hAnsiTheme="majorHAnsi" w:cs="Baghdad"/>
        </w:rPr>
      </w:pPr>
    </w:p>
    <w:p w14:paraId="042288D7" w14:textId="67664E0C" w:rsidR="00210943" w:rsidRPr="004B2B2C" w:rsidRDefault="001C3668" w:rsidP="001E4F76">
      <w:pPr>
        <w:jc w:val="both"/>
        <w:rPr>
          <w:rFonts w:ascii="Calibri" w:hAnsi="Calibri" w:cs="Calibri"/>
        </w:rPr>
      </w:pPr>
      <w:hyperlink r:id="rId21" w:history="1">
        <w:r w:rsidRPr="004B2B2C">
          <w:rPr>
            <w:rStyle w:val="Lienhypertexte"/>
            <w:rFonts w:ascii="Calibri" w:hAnsi="Calibri" w:cs="Calibri"/>
          </w:rPr>
          <w:t>Bordeaux Technowest</w:t>
        </w:r>
      </w:hyperlink>
      <w:r w:rsidRPr="004B2B2C">
        <w:rPr>
          <w:rFonts w:ascii="Calibri" w:hAnsi="Calibri" w:cs="Calibri"/>
        </w:rPr>
        <w:t>, dans sa mission de développement économique terr</w:t>
      </w:r>
      <w:r w:rsidR="009256CC">
        <w:rPr>
          <w:rFonts w:ascii="Calibri" w:hAnsi="Calibri" w:cs="Calibri"/>
        </w:rPr>
        <w:t>itorial</w:t>
      </w:r>
      <w:r w:rsidRPr="004B2B2C">
        <w:rPr>
          <w:rFonts w:ascii="Calibri" w:hAnsi="Calibri" w:cs="Calibri"/>
        </w:rPr>
        <w:t>, souhaite s’inscrire dans la dynamique de</w:t>
      </w:r>
      <w:r w:rsidR="00210943" w:rsidRPr="004B2B2C">
        <w:rPr>
          <w:rFonts w:ascii="Calibri" w:hAnsi="Calibri" w:cs="Calibri"/>
        </w:rPr>
        <w:t xml:space="preserve"> réindustrialisation du territoire en soutenant et </w:t>
      </w:r>
      <w:r w:rsidRPr="004B2B2C">
        <w:rPr>
          <w:rFonts w:ascii="Calibri" w:hAnsi="Calibri" w:cs="Calibri"/>
        </w:rPr>
        <w:t>en accompagnant la création d’entreprises innovantes qui dévelop</w:t>
      </w:r>
      <w:r w:rsidR="009256CC">
        <w:rPr>
          <w:rFonts w:ascii="Calibri" w:hAnsi="Calibri" w:cs="Calibri"/>
        </w:rPr>
        <w:t>pent</w:t>
      </w:r>
      <w:r w:rsidRPr="004B2B2C">
        <w:rPr>
          <w:rFonts w:ascii="Calibri" w:hAnsi="Calibri" w:cs="Calibri"/>
        </w:rPr>
        <w:t xml:space="preserve"> </w:t>
      </w:r>
      <w:r w:rsidR="00210943" w:rsidRPr="004B2B2C">
        <w:rPr>
          <w:rFonts w:ascii="Calibri" w:hAnsi="Calibri" w:cs="Calibri"/>
        </w:rPr>
        <w:t xml:space="preserve">des solutions </w:t>
      </w:r>
      <w:r w:rsidR="00210943" w:rsidRPr="00FB60E3">
        <w:rPr>
          <w:rFonts w:ascii="Calibri" w:hAnsi="Calibri" w:cs="Calibri"/>
          <w:color w:val="2F2F2F"/>
          <w:shd w:val="clear" w:color="auto" w:fill="FFFFFF"/>
        </w:rPr>
        <w:t>susceptibles d’intervenir sur des sujets de production d’énergie bas carbone, d’électrification des navires, de numérisation des métiers du port, mais aussi de réindustrialisation de la zone portuaire</w:t>
      </w:r>
      <w:r w:rsidR="00CF42E3">
        <w:rPr>
          <w:rFonts w:ascii="Calibri" w:hAnsi="Calibri" w:cs="Calibri"/>
          <w:color w:val="2F2F2F"/>
          <w:shd w:val="clear" w:color="auto" w:fill="FFFFFF"/>
        </w:rPr>
        <w:t xml:space="preserve">, </w:t>
      </w:r>
      <w:r w:rsidR="00CF42E3" w:rsidRPr="00CF42E3">
        <w:rPr>
          <w:rFonts w:ascii="Calibri" w:hAnsi="Calibri" w:cs="Calibri"/>
          <w:color w:val="00B0F0"/>
          <w:shd w:val="clear" w:color="auto" w:fill="FFFFFF"/>
        </w:rPr>
        <w:t xml:space="preserve">de sécurisation des sites portuaires par air, par terre, sur l’eau, sous l’eau, données </w:t>
      </w:r>
      <w:r w:rsidR="0067394E">
        <w:rPr>
          <w:rFonts w:ascii="Calibri" w:hAnsi="Calibri" w:cs="Calibri"/>
          <w:color w:val="00B0F0"/>
          <w:shd w:val="clear" w:color="auto" w:fill="FFFFFF"/>
        </w:rPr>
        <w:t xml:space="preserve">de communication </w:t>
      </w:r>
      <w:r w:rsidR="00CF42E3" w:rsidRPr="00CF42E3">
        <w:rPr>
          <w:rFonts w:ascii="Calibri" w:hAnsi="Calibri" w:cs="Calibri"/>
          <w:color w:val="00B0F0"/>
          <w:shd w:val="clear" w:color="auto" w:fill="FFFFFF"/>
        </w:rPr>
        <w:t>satellit</w:t>
      </w:r>
      <w:r w:rsidR="0067394E">
        <w:rPr>
          <w:rFonts w:ascii="Calibri" w:hAnsi="Calibri" w:cs="Calibri"/>
          <w:color w:val="00B0F0"/>
          <w:shd w:val="clear" w:color="auto" w:fill="FFFFFF"/>
        </w:rPr>
        <w:t>aire</w:t>
      </w:r>
      <w:r w:rsidR="00CF42E3" w:rsidRPr="00CF42E3">
        <w:rPr>
          <w:rFonts w:ascii="Calibri" w:hAnsi="Calibri" w:cs="Calibri"/>
          <w:color w:val="00B0F0"/>
          <w:shd w:val="clear" w:color="auto" w:fill="FFFFFF"/>
        </w:rPr>
        <w:t>s</w:t>
      </w:r>
      <w:r w:rsidR="00CF42E3">
        <w:rPr>
          <w:rFonts w:ascii="Calibri" w:hAnsi="Calibri" w:cs="Calibri"/>
          <w:color w:val="2F2F2F"/>
          <w:shd w:val="clear" w:color="auto" w:fill="FFFFFF"/>
        </w:rPr>
        <w:t>.</w:t>
      </w:r>
    </w:p>
    <w:p w14:paraId="07298DE6" w14:textId="603565C1" w:rsidR="001C3668" w:rsidRDefault="001C3668" w:rsidP="001E4F76">
      <w:pPr>
        <w:jc w:val="both"/>
        <w:rPr>
          <w:rFonts w:asciiTheme="majorHAnsi" w:hAnsiTheme="majorHAnsi"/>
        </w:rPr>
      </w:pPr>
    </w:p>
    <w:p w14:paraId="1E0A0B85" w14:textId="2B146CD3" w:rsidR="002C150B" w:rsidRDefault="00C14FCC" w:rsidP="00C14FCC">
      <w:pPr>
        <w:jc w:val="both"/>
        <w:rPr>
          <w:rFonts w:asciiTheme="majorHAnsi" w:hAnsiTheme="majorHAnsi" w:cs="Baghdad"/>
        </w:rPr>
      </w:pPr>
      <w:r>
        <w:rPr>
          <w:rFonts w:asciiTheme="majorHAnsi" w:hAnsiTheme="majorHAnsi" w:cs="Baghdad"/>
        </w:rPr>
        <w:t xml:space="preserve">Pour cela, </w:t>
      </w:r>
      <w:r w:rsidRPr="00587DB6">
        <w:rPr>
          <w:rFonts w:asciiTheme="majorHAnsi" w:hAnsiTheme="majorHAnsi" w:cs="Baghdad"/>
        </w:rPr>
        <w:t xml:space="preserve">Bordeaux Technowest </w:t>
      </w:r>
      <w:r>
        <w:rPr>
          <w:rFonts w:asciiTheme="majorHAnsi" w:hAnsiTheme="majorHAnsi" w:cs="Baghdad"/>
        </w:rPr>
        <w:t>s’appuiera sur ses partenaires</w:t>
      </w:r>
      <w:r w:rsidR="008B1365">
        <w:rPr>
          <w:rFonts w:asciiTheme="majorHAnsi" w:hAnsiTheme="majorHAnsi" w:cs="Baghdad"/>
        </w:rPr>
        <w:t xml:space="preserve"> </w:t>
      </w:r>
      <w:r w:rsidR="008B1365" w:rsidRPr="00BE6864">
        <w:rPr>
          <w:rFonts w:asciiTheme="majorHAnsi" w:hAnsiTheme="majorHAnsi" w:cs="Baghdad"/>
        </w:rPr>
        <w:t xml:space="preserve">et ceux du </w:t>
      </w:r>
      <w:hyperlink r:id="rId22" w:history="1">
        <w:r w:rsidR="008B1365" w:rsidRPr="000554B0">
          <w:rPr>
            <w:rStyle w:val="Lienhypertexte"/>
            <w:rFonts w:asciiTheme="majorHAnsi" w:hAnsiTheme="majorHAnsi" w:cs="Baghdad"/>
          </w:rPr>
          <w:t>Grand Port Maritime de Bordeaux</w:t>
        </w:r>
      </w:hyperlink>
      <w:r w:rsidR="008B1365" w:rsidRPr="00BE6864">
        <w:rPr>
          <w:rFonts w:asciiTheme="majorHAnsi" w:hAnsiTheme="majorHAnsi" w:cs="Baghdad"/>
        </w:rPr>
        <w:t>,</w:t>
      </w:r>
      <w:r>
        <w:rPr>
          <w:rFonts w:asciiTheme="majorHAnsi" w:hAnsiTheme="majorHAnsi" w:cs="Baghdad"/>
        </w:rPr>
        <w:t xml:space="preserve"> </w:t>
      </w:r>
      <w:r w:rsidR="006C4FA9">
        <w:rPr>
          <w:rFonts w:asciiTheme="majorHAnsi" w:hAnsiTheme="majorHAnsi" w:cs="Baghdad"/>
        </w:rPr>
        <w:t xml:space="preserve">agence de l’état et </w:t>
      </w:r>
      <w:r>
        <w:rPr>
          <w:rFonts w:asciiTheme="majorHAnsi" w:hAnsiTheme="majorHAnsi" w:cs="Baghdad"/>
        </w:rPr>
        <w:t>collectivités</w:t>
      </w:r>
      <w:r w:rsidR="00E10742">
        <w:rPr>
          <w:rFonts w:asciiTheme="majorHAnsi" w:hAnsiTheme="majorHAnsi" w:cs="Baghdad"/>
        </w:rPr>
        <w:t xml:space="preserve"> publiques</w:t>
      </w:r>
      <w:r>
        <w:rPr>
          <w:rFonts w:asciiTheme="majorHAnsi" w:hAnsiTheme="majorHAnsi" w:cs="Baghdad"/>
        </w:rPr>
        <w:t xml:space="preserve">, </w:t>
      </w:r>
      <w:r w:rsidRPr="00587DB6">
        <w:rPr>
          <w:rFonts w:asciiTheme="majorHAnsi" w:hAnsiTheme="majorHAnsi" w:cs="Baghdad"/>
        </w:rPr>
        <w:t>industriels et grands groupes,</w:t>
      </w:r>
      <w:r w:rsidR="00D5317E">
        <w:rPr>
          <w:rFonts w:asciiTheme="majorHAnsi" w:hAnsiTheme="majorHAnsi" w:cs="Baghdad"/>
        </w:rPr>
        <w:t xml:space="preserve"> acteurs de d’innovation, </w:t>
      </w:r>
      <w:r w:rsidR="00BE6864">
        <w:rPr>
          <w:rFonts w:asciiTheme="majorHAnsi" w:hAnsiTheme="majorHAnsi" w:cs="Baghdad"/>
        </w:rPr>
        <w:t>et</w:t>
      </w:r>
      <w:r w:rsidR="00D5317E">
        <w:rPr>
          <w:rFonts w:asciiTheme="majorHAnsi" w:hAnsiTheme="majorHAnsi" w:cs="Baghdad"/>
        </w:rPr>
        <w:t xml:space="preserve"> tous</w:t>
      </w:r>
      <w:r>
        <w:rPr>
          <w:rFonts w:asciiTheme="majorHAnsi" w:hAnsiTheme="majorHAnsi" w:cs="Baghdad"/>
        </w:rPr>
        <w:t xml:space="preserve"> partenaire</w:t>
      </w:r>
      <w:r w:rsidR="002C150B">
        <w:rPr>
          <w:rFonts w:asciiTheme="majorHAnsi" w:hAnsiTheme="majorHAnsi" w:cs="Baghdad"/>
        </w:rPr>
        <w:t>s</w:t>
      </w:r>
      <w:r>
        <w:rPr>
          <w:rFonts w:asciiTheme="majorHAnsi" w:hAnsiTheme="majorHAnsi" w:cs="Baghdad"/>
        </w:rPr>
        <w:t xml:space="preserve"> de cet </w:t>
      </w:r>
      <w:r w:rsidR="00D5317E">
        <w:rPr>
          <w:rFonts w:asciiTheme="majorHAnsi" w:hAnsiTheme="majorHAnsi" w:cs="Baghdad"/>
        </w:rPr>
        <w:t>a</w:t>
      </w:r>
      <w:r>
        <w:rPr>
          <w:rFonts w:asciiTheme="majorHAnsi" w:hAnsiTheme="majorHAnsi" w:cs="Baghdad"/>
        </w:rPr>
        <w:t>ppel à projet</w:t>
      </w:r>
      <w:r w:rsidR="00795AAD">
        <w:rPr>
          <w:rFonts w:asciiTheme="majorHAnsi" w:hAnsiTheme="majorHAnsi" w:cs="Baghdad"/>
        </w:rPr>
        <w:t>s</w:t>
      </w:r>
      <w:r w:rsidR="002C150B">
        <w:rPr>
          <w:rFonts w:asciiTheme="majorHAnsi" w:hAnsiTheme="majorHAnsi" w:cs="Baghdad"/>
        </w:rPr>
        <w:t>.</w:t>
      </w:r>
    </w:p>
    <w:p w14:paraId="7B7E825C" w14:textId="77777777" w:rsidR="002C150B" w:rsidRDefault="002C150B" w:rsidP="00C14FCC">
      <w:pPr>
        <w:jc w:val="both"/>
        <w:rPr>
          <w:rFonts w:asciiTheme="majorHAnsi" w:hAnsiTheme="majorHAnsi" w:cs="Baghdad"/>
        </w:rPr>
      </w:pPr>
    </w:p>
    <w:p w14:paraId="44176086" w14:textId="330C6056" w:rsidR="00C14FCC" w:rsidRDefault="002C150B" w:rsidP="00C14FCC">
      <w:pPr>
        <w:jc w:val="both"/>
        <w:rPr>
          <w:rFonts w:asciiTheme="majorHAnsi" w:hAnsiTheme="majorHAnsi" w:cs="Baghdad"/>
        </w:rPr>
      </w:pPr>
      <w:r>
        <w:rPr>
          <w:rFonts w:asciiTheme="majorHAnsi" w:hAnsiTheme="majorHAnsi" w:cs="Baghdad"/>
        </w:rPr>
        <w:t>Bordeaux Technowest</w:t>
      </w:r>
      <w:r w:rsidR="00C14FCC" w:rsidRPr="00C14FCC">
        <w:rPr>
          <w:rFonts w:asciiTheme="majorHAnsi" w:hAnsiTheme="majorHAnsi" w:cs="Baghdad"/>
        </w:rPr>
        <w:t xml:space="preserve"> souhaite accroître des collaborations </w:t>
      </w:r>
      <w:r>
        <w:rPr>
          <w:rFonts w:asciiTheme="majorHAnsi" w:hAnsiTheme="majorHAnsi" w:cs="Baghdad"/>
        </w:rPr>
        <w:t>entre</w:t>
      </w:r>
      <w:r w:rsidR="00C14FCC" w:rsidRPr="00C14FCC">
        <w:rPr>
          <w:rFonts w:asciiTheme="majorHAnsi" w:hAnsiTheme="majorHAnsi" w:cs="Baghdad"/>
        </w:rPr>
        <w:t xml:space="preserve"> start-up innovantes </w:t>
      </w:r>
      <w:r>
        <w:rPr>
          <w:rFonts w:asciiTheme="majorHAnsi" w:hAnsiTheme="majorHAnsi" w:cs="Baghdad"/>
        </w:rPr>
        <w:t xml:space="preserve">et entreprises, </w:t>
      </w:r>
      <w:r w:rsidR="00C14FCC" w:rsidRPr="00C14FCC">
        <w:rPr>
          <w:rFonts w:asciiTheme="majorHAnsi" w:hAnsiTheme="majorHAnsi" w:cs="Baghdad"/>
        </w:rPr>
        <w:t xml:space="preserve">pour </w:t>
      </w:r>
      <w:r w:rsidR="006C4FA9">
        <w:rPr>
          <w:rFonts w:asciiTheme="majorHAnsi" w:hAnsiTheme="majorHAnsi" w:cs="Baghdad"/>
        </w:rPr>
        <w:t>leur</w:t>
      </w:r>
      <w:r w:rsidR="00C14FCC" w:rsidRPr="00C14FCC">
        <w:rPr>
          <w:rFonts w:asciiTheme="majorHAnsi" w:hAnsiTheme="majorHAnsi" w:cs="Baghdad"/>
        </w:rPr>
        <w:t xml:space="preserve"> permettre d’évoluer et de poursuivre </w:t>
      </w:r>
      <w:r w:rsidR="006C4FA9">
        <w:rPr>
          <w:rFonts w:asciiTheme="majorHAnsi" w:hAnsiTheme="majorHAnsi" w:cs="Baghdad"/>
        </w:rPr>
        <w:t>leur</w:t>
      </w:r>
      <w:r w:rsidR="00C14FCC" w:rsidRPr="00C14FCC">
        <w:rPr>
          <w:rFonts w:asciiTheme="majorHAnsi" w:hAnsiTheme="majorHAnsi" w:cs="Baghdad"/>
        </w:rPr>
        <w:t xml:space="preserve"> développement en contribuant fortement </w:t>
      </w:r>
      <w:r w:rsidR="006C4FA9">
        <w:rPr>
          <w:rFonts w:asciiTheme="majorHAnsi" w:hAnsiTheme="majorHAnsi" w:cs="Baghdad"/>
        </w:rPr>
        <w:t xml:space="preserve">à la </w:t>
      </w:r>
      <w:r w:rsidR="00D5317E">
        <w:rPr>
          <w:rFonts w:asciiTheme="majorHAnsi" w:hAnsiTheme="majorHAnsi" w:cs="Baghdad"/>
        </w:rPr>
        <w:t>réindustrialisation et la décarbonation.</w:t>
      </w:r>
    </w:p>
    <w:p w14:paraId="403F1A75" w14:textId="4FE6C655" w:rsidR="00C14FCC" w:rsidRDefault="00C14FCC" w:rsidP="00C14FCC">
      <w:pPr>
        <w:jc w:val="both"/>
        <w:rPr>
          <w:rFonts w:asciiTheme="majorHAnsi" w:hAnsiTheme="majorHAnsi" w:cs="Baghdad"/>
        </w:rPr>
      </w:pPr>
    </w:p>
    <w:p w14:paraId="5093712C" w14:textId="68DFBDF9" w:rsidR="00D5317E" w:rsidRDefault="00C14FCC" w:rsidP="00C14FCC">
      <w:pPr>
        <w:jc w:val="both"/>
        <w:rPr>
          <w:rFonts w:asciiTheme="majorHAnsi" w:hAnsiTheme="majorHAnsi" w:cs="Baghdad"/>
        </w:rPr>
      </w:pPr>
      <w:r>
        <w:rPr>
          <w:rFonts w:asciiTheme="majorHAnsi" w:hAnsiTheme="majorHAnsi" w:cs="Baghdad"/>
        </w:rPr>
        <w:t xml:space="preserve">Bordeaux Technowest s’entoure également de partenaires </w:t>
      </w:r>
      <w:r w:rsidR="001E392B">
        <w:rPr>
          <w:rFonts w:asciiTheme="majorHAnsi" w:hAnsiTheme="majorHAnsi" w:cs="Baghdad"/>
        </w:rPr>
        <w:t>grands groupes</w:t>
      </w:r>
      <w:r w:rsidR="0014197D">
        <w:rPr>
          <w:rFonts w:asciiTheme="majorHAnsi" w:hAnsiTheme="majorHAnsi" w:cs="Baghdad"/>
        </w:rPr>
        <w:t xml:space="preserve"> </w:t>
      </w:r>
      <w:r w:rsidR="006F50FB">
        <w:rPr>
          <w:rFonts w:asciiTheme="majorHAnsi" w:hAnsiTheme="majorHAnsi" w:cs="Baghdad"/>
        </w:rPr>
        <w:t xml:space="preserve">qui ont à cœur </w:t>
      </w:r>
      <w:r w:rsidR="00D5317E">
        <w:rPr>
          <w:rFonts w:asciiTheme="majorHAnsi" w:hAnsiTheme="majorHAnsi" w:cs="Baghdad"/>
        </w:rPr>
        <w:t xml:space="preserve">de s’impliquer dans cette transition </w:t>
      </w:r>
      <w:r w:rsidR="006F50FB">
        <w:rPr>
          <w:rFonts w:asciiTheme="majorHAnsi" w:hAnsiTheme="majorHAnsi" w:cs="Baghdad"/>
        </w:rPr>
        <w:t xml:space="preserve">tout en </w:t>
      </w:r>
      <w:r w:rsidR="00210943">
        <w:rPr>
          <w:rFonts w:asciiTheme="majorHAnsi" w:hAnsiTheme="majorHAnsi" w:cs="Baghdad"/>
        </w:rPr>
        <w:t>encourageant</w:t>
      </w:r>
      <w:r w:rsidR="006F50FB">
        <w:rPr>
          <w:rFonts w:asciiTheme="majorHAnsi" w:hAnsiTheme="majorHAnsi" w:cs="Baghdad"/>
        </w:rPr>
        <w:t xml:space="preserve"> l’innovation</w:t>
      </w:r>
      <w:r w:rsidR="001E392B">
        <w:rPr>
          <w:rFonts w:asciiTheme="majorHAnsi" w:hAnsiTheme="majorHAnsi" w:cs="Baghdad"/>
        </w:rPr>
        <w:t>.</w:t>
      </w:r>
    </w:p>
    <w:p w14:paraId="415E5462" w14:textId="77777777" w:rsidR="00D5317E" w:rsidRDefault="00D5317E" w:rsidP="00C14FCC">
      <w:pPr>
        <w:jc w:val="both"/>
        <w:rPr>
          <w:rFonts w:asciiTheme="majorHAnsi" w:hAnsiTheme="majorHAnsi" w:cs="Baghdad"/>
        </w:rPr>
      </w:pPr>
    </w:p>
    <w:p w14:paraId="3A26981B" w14:textId="75A605D1" w:rsidR="009B0450" w:rsidRDefault="009B0450" w:rsidP="00C14FCC">
      <w:pPr>
        <w:jc w:val="both"/>
      </w:pPr>
    </w:p>
    <w:p w14:paraId="7D3A2419" w14:textId="77777777" w:rsidR="009B0450" w:rsidRDefault="009B0450" w:rsidP="00C14FCC">
      <w:pPr>
        <w:jc w:val="both"/>
        <w:rPr>
          <w:rFonts w:asciiTheme="majorHAnsi" w:hAnsiTheme="majorHAnsi" w:cs="Baghdad"/>
        </w:rPr>
      </w:pPr>
    </w:p>
    <w:p w14:paraId="1DC85E57" w14:textId="51884957" w:rsidR="000927E0" w:rsidRPr="00134DFB" w:rsidRDefault="000927E0" w:rsidP="005267D7">
      <w:pPr>
        <w:pStyle w:val="Titre1AAP"/>
        <w:rPr>
          <w:rFonts w:asciiTheme="majorHAnsi" w:hAnsiTheme="majorHAnsi"/>
          <w:b/>
          <w:bCs/>
          <w:color w:val="FE4D23"/>
        </w:rPr>
      </w:pPr>
      <w:bookmarkStart w:id="2" w:name="_Toc138161801"/>
      <w:r w:rsidRPr="00134DFB">
        <w:rPr>
          <w:rFonts w:asciiTheme="majorHAnsi" w:hAnsiTheme="majorHAnsi"/>
          <w:b/>
          <w:bCs/>
          <w:color w:val="FE4D23"/>
        </w:rPr>
        <w:t>PRESENTATION DE LA TECHNOPOLE BORDEAUX TECHNOWEST</w:t>
      </w:r>
      <w:bookmarkEnd w:id="2"/>
    </w:p>
    <w:p w14:paraId="185FF675" w14:textId="77777777" w:rsidR="008065EA" w:rsidRPr="009C67E2" w:rsidRDefault="008065EA" w:rsidP="00C97630">
      <w:pPr>
        <w:jc w:val="both"/>
        <w:rPr>
          <w:rFonts w:asciiTheme="majorHAnsi" w:hAnsiTheme="majorHAnsi" w:cs="Baghdad"/>
          <w:sz w:val="28"/>
        </w:rPr>
      </w:pPr>
    </w:p>
    <w:p w14:paraId="36120719" w14:textId="7441D6F3" w:rsidR="008065EA" w:rsidRPr="009C67E2" w:rsidRDefault="00786282" w:rsidP="00C97630">
      <w:pPr>
        <w:jc w:val="both"/>
        <w:rPr>
          <w:rFonts w:asciiTheme="majorHAnsi" w:hAnsiTheme="majorHAnsi"/>
        </w:rPr>
      </w:pPr>
      <w:r w:rsidRPr="00786282">
        <w:rPr>
          <w:rFonts w:asciiTheme="majorHAnsi" w:hAnsiTheme="majorHAnsi"/>
        </w:rPr>
        <w:t xml:space="preserve">Bordeaux Technowest est la référence de l’accompagnement </w:t>
      </w:r>
      <w:r w:rsidR="00A33AE5">
        <w:rPr>
          <w:rFonts w:asciiTheme="majorHAnsi" w:hAnsiTheme="majorHAnsi"/>
        </w:rPr>
        <w:t>à</w:t>
      </w:r>
      <w:r w:rsidRPr="00786282">
        <w:rPr>
          <w:rFonts w:asciiTheme="majorHAnsi" w:hAnsiTheme="majorHAnsi"/>
        </w:rPr>
        <w:t xml:space="preserve"> l’innovation sur le territoire bordelais. Depuis 2004, la technopole accompagne plus de 2</w:t>
      </w:r>
      <w:r w:rsidR="00795AAD">
        <w:rPr>
          <w:rFonts w:asciiTheme="majorHAnsi" w:hAnsiTheme="majorHAnsi"/>
        </w:rPr>
        <w:t>5</w:t>
      </w:r>
      <w:r w:rsidRPr="00786282">
        <w:rPr>
          <w:rFonts w:asciiTheme="majorHAnsi" w:hAnsiTheme="majorHAnsi"/>
        </w:rPr>
        <w:t xml:space="preserve">0 startups </w:t>
      </w:r>
      <w:r w:rsidRPr="00B5131B">
        <w:rPr>
          <w:rFonts w:asciiTheme="majorHAnsi" w:hAnsiTheme="majorHAnsi"/>
        </w:rPr>
        <w:t>grâce à</w:t>
      </w:r>
      <w:r w:rsidR="00B5131B">
        <w:rPr>
          <w:rFonts w:asciiTheme="majorHAnsi" w:hAnsiTheme="majorHAnsi"/>
        </w:rPr>
        <w:t xml:space="preserve"> </w:t>
      </w:r>
      <w:r w:rsidR="00B94F49">
        <w:rPr>
          <w:rFonts w:asciiTheme="majorHAnsi" w:hAnsiTheme="majorHAnsi"/>
        </w:rPr>
        <w:t>9</w:t>
      </w:r>
      <w:r w:rsidR="00B5131B">
        <w:rPr>
          <w:rFonts w:asciiTheme="majorHAnsi" w:hAnsiTheme="majorHAnsi"/>
        </w:rPr>
        <w:t xml:space="preserve"> </w:t>
      </w:r>
      <w:r w:rsidRPr="00B5131B">
        <w:rPr>
          <w:rFonts w:asciiTheme="majorHAnsi" w:hAnsiTheme="majorHAnsi"/>
        </w:rPr>
        <w:t>sites</w:t>
      </w:r>
      <w:r w:rsidRPr="00786282">
        <w:rPr>
          <w:rFonts w:asciiTheme="majorHAnsi" w:hAnsiTheme="majorHAnsi"/>
        </w:rPr>
        <w:t xml:space="preserve"> technopolitains au service du développement de projets innovants.</w:t>
      </w:r>
    </w:p>
    <w:p w14:paraId="6D94B4F8" w14:textId="54807272" w:rsidR="008065EA" w:rsidRPr="009C67E2" w:rsidRDefault="008065EA" w:rsidP="00C97630">
      <w:pPr>
        <w:jc w:val="both"/>
        <w:rPr>
          <w:rFonts w:asciiTheme="majorHAnsi" w:hAnsiTheme="majorHAnsi"/>
        </w:rPr>
      </w:pPr>
      <w:r w:rsidRPr="009C67E2">
        <w:rPr>
          <w:rFonts w:asciiTheme="majorHAnsi" w:hAnsiTheme="majorHAnsi"/>
        </w:rPr>
        <w:t xml:space="preserve">Elle compte </w:t>
      </w:r>
      <w:r w:rsidRPr="009C67E2">
        <w:rPr>
          <w:rFonts w:asciiTheme="majorHAnsi" w:hAnsiTheme="majorHAnsi" w:cs="Cambria"/>
        </w:rPr>
        <w:t>à</w:t>
      </w:r>
      <w:r w:rsidR="009C67E2">
        <w:rPr>
          <w:rFonts w:asciiTheme="majorHAnsi" w:hAnsiTheme="majorHAnsi"/>
        </w:rPr>
        <w:t xml:space="preserve"> ce jour plus de </w:t>
      </w:r>
      <w:r w:rsidR="00A33AE5">
        <w:rPr>
          <w:rFonts w:asciiTheme="majorHAnsi" w:hAnsiTheme="majorHAnsi"/>
        </w:rPr>
        <w:t>90</w:t>
      </w:r>
      <w:r w:rsidRPr="009C67E2">
        <w:rPr>
          <w:rFonts w:asciiTheme="majorHAnsi" w:hAnsiTheme="majorHAnsi"/>
        </w:rPr>
        <w:t xml:space="preserve"> start</w:t>
      </w:r>
      <w:r w:rsidR="00430AA2">
        <w:rPr>
          <w:rFonts w:asciiTheme="majorHAnsi" w:hAnsiTheme="majorHAnsi"/>
        </w:rPr>
        <w:t>-ups</w:t>
      </w:r>
      <w:r w:rsidRPr="009C67E2">
        <w:rPr>
          <w:rFonts w:asciiTheme="majorHAnsi" w:hAnsiTheme="majorHAnsi" w:cs="Cambria"/>
        </w:rPr>
        <w:t> </w:t>
      </w:r>
      <w:r w:rsidRPr="009C67E2">
        <w:rPr>
          <w:rFonts w:asciiTheme="majorHAnsi" w:hAnsiTheme="majorHAnsi"/>
        </w:rPr>
        <w:t>et 40 entreprises en d</w:t>
      </w:r>
      <w:r w:rsidRPr="009C67E2">
        <w:rPr>
          <w:rFonts w:asciiTheme="majorHAnsi" w:hAnsiTheme="majorHAnsi" w:cs="Cambria"/>
        </w:rPr>
        <w:t>é</w:t>
      </w:r>
      <w:r w:rsidRPr="009C67E2">
        <w:rPr>
          <w:rFonts w:asciiTheme="majorHAnsi" w:hAnsiTheme="majorHAnsi"/>
        </w:rPr>
        <w:t xml:space="preserve">veloppement sur ses </w:t>
      </w:r>
      <w:r w:rsidR="00B94F49" w:rsidRPr="00B94F49">
        <w:rPr>
          <w:rFonts w:asciiTheme="majorHAnsi" w:hAnsiTheme="majorHAnsi"/>
        </w:rPr>
        <w:t>9</w:t>
      </w:r>
      <w:r w:rsidR="005D5206" w:rsidRPr="00B94F49">
        <w:rPr>
          <w:rFonts w:asciiTheme="majorHAnsi" w:hAnsiTheme="majorHAnsi"/>
        </w:rPr>
        <w:t xml:space="preserve"> </w:t>
      </w:r>
      <w:r w:rsidRPr="00B94F49">
        <w:rPr>
          <w:rFonts w:asciiTheme="majorHAnsi" w:hAnsiTheme="majorHAnsi"/>
        </w:rPr>
        <w:t>sites</w:t>
      </w:r>
      <w:r w:rsidRPr="009C67E2">
        <w:rPr>
          <w:rFonts w:asciiTheme="majorHAnsi" w:hAnsiTheme="majorHAnsi"/>
        </w:rPr>
        <w:t xml:space="preserve"> de la M</w:t>
      </w:r>
      <w:r w:rsidRPr="009C67E2">
        <w:rPr>
          <w:rFonts w:asciiTheme="majorHAnsi" w:hAnsiTheme="majorHAnsi" w:cs="Cambria"/>
        </w:rPr>
        <w:t>é</w:t>
      </w:r>
      <w:r w:rsidRPr="009C67E2">
        <w:rPr>
          <w:rFonts w:asciiTheme="majorHAnsi" w:hAnsiTheme="majorHAnsi"/>
        </w:rPr>
        <w:t>tropole bordelaise</w:t>
      </w:r>
      <w:r w:rsidRPr="009C67E2">
        <w:rPr>
          <w:rFonts w:asciiTheme="majorHAnsi" w:hAnsiTheme="majorHAnsi" w:cs="Cambria"/>
        </w:rPr>
        <w:t> </w:t>
      </w:r>
      <w:r w:rsidRPr="009C67E2">
        <w:rPr>
          <w:rFonts w:asciiTheme="majorHAnsi" w:hAnsiTheme="majorHAnsi"/>
        </w:rPr>
        <w:t>:</w:t>
      </w:r>
    </w:p>
    <w:p w14:paraId="7CEF92CA" w14:textId="77777777" w:rsidR="008065EA" w:rsidRPr="009C67E2" w:rsidRDefault="008065EA" w:rsidP="00C97630">
      <w:pPr>
        <w:jc w:val="both"/>
        <w:rPr>
          <w:rFonts w:asciiTheme="majorHAnsi" w:hAnsiTheme="majorHAnsi"/>
        </w:rPr>
      </w:pPr>
    </w:p>
    <w:p w14:paraId="3E35E4EA" w14:textId="48DF15F5" w:rsidR="00A33AE5" w:rsidRPr="00A33AE5" w:rsidRDefault="00786282" w:rsidP="00A33AE5">
      <w:pPr>
        <w:numPr>
          <w:ilvl w:val="0"/>
          <w:numId w:val="19"/>
        </w:numPr>
        <w:spacing w:line="390" w:lineRule="atLeast"/>
        <w:jc w:val="both"/>
        <w:textAlignment w:val="baseline"/>
        <w:rPr>
          <w:rFonts w:ascii="Open Sans" w:hAnsi="Open Sans" w:cs="Open Sans"/>
          <w:b/>
          <w:bCs/>
          <w:caps/>
          <w:color w:val="25262E"/>
        </w:rPr>
      </w:pPr>
      <w:hyperlink r:id="rId23" w:history="1">
        <w:r w:rsidRPr="007A28E1">
          <w:rPr>
            <w:rStyle w:val="Lienhypertexte"/>
            <w:rFonts w:ascii="Open Sans" w:hAnsi="Open Sans" w:cs="Open Sans"/>
            <w:b/>
            <w:bCs/>
            <w:caps/>
            <w:color w:val="25262E"/>
            <w:bdr w:val="none" w:sz="0" w:space="0" w:color="auto" w:frame="1"/>
          </w:rPr>
          <w:t>AÉRONAUTIQUE SPATIAL ET DÉFENSE</w:t>
        </w:r>
      </w:hyperlink>
    </w:p>
    <w:p w14:paraId="590D1595" w14:textId="65EF3B56" w:rsidR="00786282" w:rsidRPr="00A33AE5" w:rsidRDefault="00786282" w:rsidP="00C97630">
      <w:pPr>
        <w:numPr>
          <w:ilvl w:val="0"/>
          <w:numId w:val="19"/>
        </w:numPr>
        <w:spacing w:line="390" w:lineRule="atLeast"/>
        <w:jc w:val="both"/>
        <w:textAlignment w:val="baseline"/>
        <w:rPr>
          <w:rFonts w:ascii="Open Sans" w:hAnsi="Open Sans" w:cs="Open Sans"/>
          <w:b/>
          <w:bCs/>
          <w:caps/>
          <w:color w:val="25262E"/>
        </w:rPr>
      </w:pPr>
      <w:hyperlink r:id="rId24" w:history="1">
        <w:r w:rsidRPr="007A28E1">
          <w:rPr>
            <w:rStyle w:val="Lienhypertexte"/>
            <w:rFonts w:ascii="Open Sans" w:hAnsi="Open Sans" w:cs="Open Sans"/>
            <w:b/>
            <w:bCs/>
            <w:caps/>
            <w:color w:val="25262E"/>
            <w:bdr w:val="none" w:sz="0" w:space="0" w:color="auto" w:frame="1"/>
          </w:rPr>
          <w:t>BÂTIMENT INNOVANT</w:t>
        </w:r>
      </w:hyperlink>
    </w:p>
    <w:p w14:paraId="63A63C48" w14:textId="7AE99BA5" w:rsidR="00A33AE5" w:rsidRPr="00A33AE5" w:rsidRDefault="00A33AE5" w:rsidP="00C97630">
      <w:pPr>
        <w:numPr>
          <w:ilvl w:val="0"/>
          <w:numId w:val="19"/>
        </w:numPr>
        <w:spacing w:line="390" w:lineRule="atLeast"/>
        <w:jc w:val="both"/>
        <w:textAlignment w:val="baseline"/>
        <w:rPr>
          <w:rStyle w:val="Lienhypertexte"/>
          <w:rFonts w:ascii="Open Sans" w:hAnsi="Open Sans" w:cs="Open Sans"/>
          <w:b/>
          <w:bCs/>
          <w:caps/>
          <w:color w:val="25262E"/>
          <w:bdr w:val="none" w:sz="0" w:space="0" w:color="auto" w:frame="1"/>
        </w:rPr>
      </w:pPr>
      <w:r w:rsidRPr="00A33AE5">
        <w:rPr>
          <w:rStyle w:val="Lienhypertexte"/>
          <w:rFonts w:ascii="Open Sans" w:hAnsi="Open Sans" w:cs="Open Sans"/>
          <w:b/>
          <w:bCs/>
          <w:caps/>
          <w:color w:val="25262E"/>
          <w:bdr w:val="none" w:sz="0" w:space="0" w:color="auto" w:frame="1"/>
        </w:rPr>
        <w:t>BORDEAUX TECHNOPORTS</w:t>
      </w:r>
    </w:p>
    <w:p w14:paraId="5C5EEA06" w14:textId="00985294" w:rsidR="00A33AE5" w:rsidRPr="00B94F49" w:rsidRDefault="00A33AE5" w:rsidP="00C97630">
      <w:pPr>
        <w:numPr>
          <w:ilvl w:val="0"/>
          <w:numId w:val="19"/>
        </w:numPr>
        <w:spacing w:line="390" w:lineRule="atLeast"/>
        <w:jc w:val="both"/>
        <w:textAlignment w:val="baseline"/>
        <w:rPr>
          <w:rStyle w:val="Lienhypertexte"/>
          <w:color w:val="25262E"/>
          <w:bdr w:val="none" w:sz="0" w:space="0" w:color="auto" w:frame="1"/>
        </w:rPr>
      </w:pPr>
      <w:r w:rsidRPr="00B94F49">
        <w:rPr>
          <w:rStyle w:val="Lienhypertexte"/>
          <w:rFonts w:ascii="Open Sans" w:hAnsi="Open Sans" w:cs="Open Sans"/>
          <w:b/>
          <w:bCs/>
          <w:caps/>
          <w:color w:val="25262E"/>
          <w:bdr w:val="none" w:sz="0" w:space="0" w:color="auto" w:frame="1"/>
        </w:rPr>
        <w:t>COBAS</w:t>
      </w:r>
    </w:p>
    <w:p w14:paraId="4ACC74C2" w14:textId="77777777" w:rsidR="00A33AE5" w:rsidRPr="007A28E1" w:rsidRDefault="00A33AE5" w:rsidP="00A33AE5">
      <w:pPr>
        <w:numPr>
          <w:ilvl w:val="0"/>
          <w:numId w:val="19"/>
        </w:numPr>
        <w:spacing w:line="390" w:lineRule="atLeast"/>
        <w:jc w:val="both"/>
        <w:textAlignment w:val="baseline"/>
        <w:rPr>
          <w:rFonts w:ascii="Open Sans" w:hAnsi="Open Sans" w:cs="Open Sans"/>
          <w:b/>
          <w:bCs/>
          <w:caps/>
          <w:color w:val="25262E"/>
        </w:rPr>
      </w:pPr>
      <w:hyperlink r:id="rId25" w:history="1">
        <w:r w:rsidRPr="007A28E1">
          <w:rPr>
            <w:rStyle w:val="Lienhypertexte"/>
            <w:rFonts w:ascii="Open Sans" w:hAnsi="Open Sans" w:cs="Open Sans"/>
            <w:b/>
            <w:bCs/>
            <w:caps/>
            <w:color w:val="25262E"/>
            <w:bdr w:val="none" w:sz="0" w:space="0" w:color="auto" w:frame="1"/>
          </w:rPr>
          <w:t>COMMERCE CONNECTÉ</w:t>
        </w:r>
      </w:hyperlink>
    </w:p>
    <w:p w14:paraId="68F45733" w14:textId="77777777" w:rsidR="00A33AE5" w:rsidRPr="00A33AE5" w:rsidRDefault="00A33AE5" w:rsidP="00A33AE5">
      <w:pPr>
        <w:numPr>
          <w:ilvl w:val="0"/>
          <w:numId w:val="19"/>
        </w:numPr>
        <w:spacing w:line="390" w:lineRule="atLeast"/>
        <w:jc w:val="both"/>
        <w:textAlignment w:val="baseline"/>
        <w:rPr>
          <w:rFonts w:ascii="Open Sans" w:hAnsi="Open Sans" w:cs="Open Sans"/>
          <w:b/>
          <w:bCs/>
          <w:caps/>
          <w:color w:val="25262E"/>
        </w:rPr>
      </w:pPr>
      <w:hyperlink r:id="rId26" w:history="1">
        <w:r w:rsidRPr="007A28E1">
          <w:rPr>
            <w:rStyle w:val="Lienhypertexte"/>
            <w:rFonts w:ascii="Open Sans" w:hAnsi="Open Sans" w:cs="Open Sans"/>
            <w:b/>
            <w:bCs/>
            <w:caps/>
            <w:color w:val="25262E"/>
            <w:bdr w:val="none" w:sz="0" w:space="0" w:color="auto" w:frame="1"/>
          </w:rPr>
          <w:t>ÉNERGIES</w:t>
        </w:r>
      </w:hyperlink>
    </w:p>
    <w:p w14:paraId="373BF8CC" w14:textId="77777777" w:rsidR="00A33AE5" w:rsidRPr="0082386E" w:rsidRDefault="00A33AE5" w:rsidP="00A33AE5">
      <w:pPr>
        <w:numPr>
          <w:ilvl w:val="0"/>
          <w:numId w:val="19"/>
        </w:numPr>
        <w:spacing w:line="390" w:lineRule="atLeast"/>
        <w:jc w:val="both"/>
        <w:textAlignment w:val="baseline"/>
        <w:rPr>
          <w:rStyle w:val="Lienhypertexte"/>
          <w:rFonts w:ascii="Open Sans" w:hAnsi="Open Sans" w:cs="Open Sans"/>
          <w:b/>
          <w:bCs/>
          <w:caps/>
          <w:color w:val="25262E"/>
          <w:u w:val="none"/>
        </w:rPr>
      </w:pPr>
      <w:hyperlink r:id="rId27" w:history="1">
        <w:r w:rsidRPr="007A28E1">
          <w:rPr>
            <w:rStyle w:val="Lienhypertexte"/>
            <w:rFonts w:ascii="Open Sans" w:hAnsi="Open Sans" w:cs="Open Sans"/>
            <w:b/>
            <w:bCs/>
            <w:caps/>
            <w:color w:val="25262E"/>
            <w:bdr w:val="none" w:sz="0" w:space="0" w:color="auto" w:frame="1"/>
          </w:rPr>
          <w:t>FOODTECH ET WINETECH</w:t>
        </w:r>
      </w:hyperlink>
    </w:p>
    <w:p w14:paraId="463528B5" w14:textId="77777777" w:rsidR="00A33AE5" w:rsidRDefault="00A33AE5" w:rsidP="00A33AE5">
      <w:pPr>
        <w:numPr>
          <w:ilvl w:val="0"/>
          <w:numId w:val="19"/>
        </w:numPr>
        <w:spacing w:line="390" w:lineRule="atLeast"/>
        <w:jc w:val="both"/>
        <w:textAlignment w:val="baseline"/>
        <w:rPr>
          <w:rFonts w:ascii="Open Sans" w:hAnsi="Open Sans" w:cs="Open Sans"/>
          <w:b/>
          <w:bCs/>
          <w:caps/>
          <w:color w:val="25262E"/>
        </w:rPr>
      </w:pPr>
      <w:hyperlink r:id="rId28" w:history="1">
        <w:r w:rsidRPr="007A28E1">
          <w:rPr>
            <w:rStyle w:val="Lienhypertexte"/>
            <w:rFonts w:ascii="Open Sans" w:hAnsi="Open Sans" w:cs="Open Sans"/>
            <w:b/>
            <w:bCs/>
            <w:caps/>
            <w:color w:val="25262E"/>
            <w:bdr w:val="none" w:sz="0" w:space="0" w:color="auto" w:frame="1"/>
          </w:rPr>
          <w:t>GREENTECH</w:t>
        </w:r>
      </w:hyperlink>
    </w:p>
    <w:p w14:paraId="2105D105" w14:textId="77777777" w:rsidR="00A33AE5" w:rsidRPr="00A33AE5" w:rsidRDefault="00A33AE5" w:rsidP="00A33AE5">
      <w:pPr>
        <w:numPr>
          <w:ilvl w:val="0"/>
          <w:numId w:val="19"/>
        </w:numPr>
        <w:spacing w:line="390" w:lineRule="atLeast"/>
        <w:jc w:val="both"/>
        <w:textAlignment w:val="baseline"/>
        <w:rPr>
          <w:rFonts w:asciiTheme="majorHAnsi" w:hAnsiTheme="majorHAnsi"/>
        </w:rPr>
      </w:pPr>
      <w:r>
        <w:rPr>
          <w:rFonts w:ascii="Open Sans" w:hAnsi="Open Sans" w:cs="Open Sans"/>
          <w:b/>
          <w:bCs/>
          <w:caps/>
          <w:color w:val="25262E"/>
        </w:rPr>
        <w:t>innogaronne</w:t>
      </w:r>
    </w:p>
    <w:p w14:paraId="21EE41FB" w14:textId="352329C2" w:rsidR="008065EA" w:rsidRPr="009C67E2" w:rsidRDefault="008065EA" w:rsidP="00A33AE5">
      <w:pPr>
        <w:spacing w:line="390" w:lineRule="atLeast"/>
        <w:ind w:left="360"/>
        <w:jc w:val="both"/>
        <w:textAlignment w:val="baseline"/>
        <w:rPr>
          <w:rFonts w:asciiTheme="majorHAnsi" w:hAnsiTheme="majorHAnsi"/>
        </w:rPr>
      </w:pPr>
      <w:r w:rsidRPr="009C67E2">
        <w:rPr>
          <w:rFonts w:asciiTheme="majorHAnsi" w:hAnsiTheme="majorHAnsi" w:cs="Cambria"/>
        </w:rPr>
        <w:t> </w:t>
      </w:r>
    </w:p>
    <w:p w14:paraId="4C65FB5F" w14:textId="59C9CC80" w:rsidR="008065EA" w:rsidRPr="009C67E2" w:rsidRDefault="008065EA" w:rsidP="00C97630">
      <w:pPr>
        <w:jc w:val="both"/>
        <w:rPr>
          <w:rFonts w:asciiTheme="majorHAnsi" w:hAnsiTheme="majorHAnsi"/>
        </w:rPr>
      </w:pPr>
      <w:r w:rsidRPr="009C67E2">
        <w:rPr>
          <w:rFonts w:asciiTheme="majorHAnsi" w:hAnsiTheme="majorHAnsi"/>
        </w:rPr>
        <w:t>Membre du r</w:t>
      </w:r>
      <w:r w:rsidRPr="009C67E2">
        <w:rPr>
          <w:rFonts w:asciiTheme="majorHAnsi" w:hAnsiTheme="majorHAnsi" w:cs="Cambria"/>
        </w:rPr>
        <w:t>é</w:t>
      </w:r>
      <w:r w:rsidRPr="009C67E2">
        <w:rPr>
          <w:rFonts w:asciiTheme="majorHAnsi" w:hAnsiTheme="majorHAnsi"/>
        </w:rPr>
        <w:t xml:space="preserve">seau French Tech Bordeaux, la technopole est l’un des </w:t>
      </w:r>
      <w:r w:rsidR="00B94F49">
        <w:rPr>
          <w:rFonts w:asciiTheme="majorHAnsi" w:hAnsiTheme="majorHAnsi"/>
        </w:rPr>
        <w:t>9</w:t>
      </w:r>
      <w:r w:rsidRPr="009C67E2">
        <w:rPr>
          <w:rFonts w:asciiTheme="majorHAnsi" w:hAnsiTheme="majorHAnsi"/>
        </w:rPr>
        <w:t xml:space="preserve"> acc</w:t>
      </w:r>
      <w:r w:rsidRPr="009C67E2">
        <w:rPr>
          <w:rFonts w:asciiTheme="majorHAnsi" w:hAnsiTheme="majorHAnsi" w:cs="Cambria"/>
        </w:rPr>
        <w:t>é</w:t>
      </w:r>
      <w:r w:rsidRPr="009C67E2">
        <w:rPr>
          <w:rFonts w:asciiTheme="majorHAnsi" w:hAnsiTheme="majorHAnsi"/>
        </w:rPr>
        <w:t>l</w:t>
      </w:r>
      <w:r w:rsidRPr="009C67E2">
        <w:rPr>
          <w:rFonts w:asciiTheme="majorHAnsi" w:hAnsiTheme="majorHAnsi" w:cs="Cambria"/>
        </w:rPr>
        <w:t>é</w:t>
      </w:r>
      <w:r w:rsidRPr="009C67E2">
        <w:rPr>
          <w:rFonts w:asciiTheme="majorHAnsi" w:hAnsiTheme="majorHAnsi"/>
        </w:rPr>
        <w:t>rateurs de France s</w:t>
      </w:r>
      <w:r w:rsidRPr="009C67E2">
        <w:rPr>
          <w:rFonts w:asciiTheme="majorHAnsi" w:hAnsiTheme="majorHAnsi" w:cs="Cambria"/>
        </w:rPr>
        <w:t>é</w:t>
      </w:r>
      <w:r w:rsidRPr="009C67E2">
        <w:rPr>
          <w:rFonts w:asciiTheme="majorHAnsi" w:hAnsiTheme="majorHAnsi"/>
        </w:rPr>
        <w:t>lectionn</w:t>
      </w:r>
      <w:r w:rsidRPr="009C67E2">
        <w:rPr>
          <w:rFonts w:asciiTheme="majorHAnsi" w:hAnsiTheme="majorHAnsi" w:cs="Cambria"/>
        </w:rPr>
        <w:t>é</w:t>
      </w:r>
      <w:r w:rsidRPr="009C67E2">
        <w:rPr>
          <w:rFonts w:asciiTheme="majorHAnsi" w:hAnsiTheme="majorHAnsi"/>
        </w:rPr>
        <w:t xml:space="preserve">s par « Microsoft 4 startups ». Elle est partenaire </w:t>
      </w:r>
      <w:r w:rsidR="00123A98">
        <w:rPr>
          <w:rFonts w:asciiTheme="majorHAnsi" w:hAnsiTheme="majorHAnsi"/>
        </w:rPr>
        <w:t>de</w:t>
      </w:r>
      <w:r w:rsidRPr="009C67E2">
        <w:rPr>
          <w:rFonts w:asciiTheme="majorHAnsi" w:hAnsiTheme="majorHAnsi"/>
        </w:rPr>
        <w:t xml:space="preserve"> Aerospace Valley, </w:t>
      </w:r>
      <w:r w:rsidRPr="00B94F49">
        <w:rPr>
          <w:rFonts w:asciiTheme="majorHAnsi" w:hAnsiTheme="majorHAnsi"/>
        </w:rPr>
        <w:t>labellis</w:t>
      </w:r>
      <w:r w:rsidRPr="00B94F49">
        <w:rPr>
          <w:rFonts w:asciiTheme="majorHAnsi" w:hAnsiTheme="majorHAnsi" w:cs="Cambria"/>
        </w:rPr>
        <w:t>é</w:t>
      </w:r>
      <w:r w:rsidRPr="00B94F49">
        <w:rPr>
          <w:rFonts w:asciiTheme="majorHAnsi" w:hAnsiTheme="majorHAnsi"/>
        </w:rPr>
        <w:t>e French Tech Visa, RETIS et CEEI</w:t>
      </w:r>
      <w:r w:rsidR="001D66C7" w:rsidRPr="00B94F49">
        <w:rPr>
          <w:rFonts w:asciiTheme="majorHAnsi" w:hAnsiTheme="majorHAnsi"/>
        </w:rPr>
        <w:t xml:space="preserve"> (Centre Européen d’Entreprise et d’Innovation)</w:t>
      </w:r>
      <w:r w:rsidRPr="00B94F49">
        <w:rPr>
          <w:rFonts w:asciiTheme="majorHAnsi" w:hAnsiTheme="majorHAnsi"/>
        </w:rPr>
        <w:t xml:space="preserve"> et membre de l’ESA Bic Sud France.</w:t>
      </w:r>
    </w:p>
    <w:p w14:paraId="7F694665" w14:textId="77777777" w:rsidR="008065EA" w:rsidRPr="009C67E2" w:rsidRDefault="008065EA" w:rsidP="00C97630">
      <w:pPr>
        <w:jc w:val="both"/>
        <w:rPr>
          <w:rFonts w:asciiTheme="majorHAnsi" w:hAnsiTheme="majorHAnsi"/>
        </w:rPr>
      </w:pPr>
      <w:r w:rsidRPr="009C67E2">
        <w:rPr>
          <w:rFonts w:asciiTheme="majorHAnsi" w:hAnsiTheme="majorHAnsi" w:cs="Cambria"/>
        </w:rPr>
        <w:t> </w:t>
      </w:r>
    </w:p>
    <w:p w14:paraId="04BE9D8F" w14:textId="77777777" w:rsidR="008065EA" w:rsidRPr="009C67E2" w:rsidRDefault="008065EA" w:rsidP="00C97630">
      <w:pPr>
        <w:jc w:val="both"/>
        <w:rPr>
          <w:rFonts w:asciiTheme="majorHAnsi" w:hAnsiTheme="majorHAnsi"/>
        </w:rPr>
      </w:pPr>
      <w:r w:rsidRPr="009C67E2">
        <w:rPr>
          <w:rFonts w:asciiTheme="majorHAnsi" w:hAnsiTheme="majorHAnsi"/>
        </w:rPr>
        <w:t>Bordeaux Technowest c’est aussi</w:t>
      </w:r>
      <w:r w:rsidRPr="009C67E2">
        <w:rPr>
          <w:rFonts w:asciiTheme="majorHAnsi" w:hAnsiTheme="majorHAnsi" w:cs="Cambria"/>
        </w:rPr>
        <w:t> </w:t>
      </w:r>
      <w:r w:rsidRPr="009C67E2">
        <w:rPr>
          <w:rFonts w:asciiTheme="majorHAnsi" w:hAnsiTheme="majorHAnsi"/>
        </w:rPr>
        <w:t>:</w:t>
      </w:r>
    </w:p>
    <w:p w14:paraId="1FAF3D02" w14:textId="1AA69473" w:rsidR="008065EA" w:rsidRPr="009C67E2" w:rsidRDefault="008065EA" w:rsidP="00C97630">
      <w:pPr>
        <w:pStyle w:val="Paragraphedeliste"/>
        <w:numPr>
          <w:ilvl w:val="0"/>
          <w:numId w:val="3"/>
        </w:numPr>
        <w:jc w:val="both"/>
        <w:rPr>
          <w:rFonts w:asciiTheme="majorHAnsi" w:hAnsiTheme="majorHAnsi"/>
        </w:rPr>
      </w:pPr>
      <w:r w:rsidRPr="009C67E2">
        <w:rPr>
          <w:rFonts w:asciiTheme="majorHAnsi" w:hAnsiTheme="majorHAnsi"/>
          <w:b/>
          <w:bCs/>
        </w:rPr>
        <w:t>TECHNO</w:t>
      </w:r>
      <w:r w:rsidRPr="009C67E2">
        <w:rPr>
          <w:rFonts w:asciiTheme="majorHAnsi" w:hAnsiTheme="majorHAnsi" w:cs="Times New Roman"/>
          <w:b/>
          <w:bCs/>
        </w:rPr>
        <w:t>’</w:t>
      </w:r>
      <w:r w:rsidRPr="009C67E2">
        <w:rPr>
          <w:rFonts w:asciiTheme="majorHAnsi" w:hAnsiTheme="majorHAnsi"/>
          <w:b/>
          <w:bCs/>
        </w:rPr>
        <w:t>START</w:t>
      </w:r>
      <w:r w:rsidRPr="009C67E2">
        <w:rPr>
          <w:rFonts w:asciiTheme="majorHAnsi" w:hAnsiTheme="majorHAnsi" w:cs="Cambria"/>
        </w:rPr>
        <w:t> </w:t>
      </w:r>
      <w:r w:rsidRPr="009C67E2">
        <w:rPr>
          <w:rFonts w:asciiTheme="majorHAnsi" w:hAnsiTheme="majorHAnsi"/>
        </w:rPr>
        <w:t>: un fonds d</w:t>
      </w:r>
      <w:r w:rsidRPr="009C67E2">
        <w:rPr>
          <w:rFonts w:asciiTheme="majorHAnsi" w:hAnsiTheme="majorHAnsi" w:cs="Times New Roman"/>
        </w:rPr>
        <w:t>’</w:t>
      </w:r>
      <w:r w:rsidRPr="009C67E2">
        <w:rPr>
          <w:rFonts w:asciiTheme="majorHAnsi" w:hAnsiTheme="majorHAnsi"/>
        </w:rPr>
        <w:t>amor</w:t>
      </w:r>
      <w:r w:rsidRPr="009C67E2">
        <w:rPr>
          <w:rFonts w:asciiTheme="majorHAnsi" w:hAnsiTheme="majorHAnsi" w:cs="Cambria"/>
        </w:rPr>
        <w:t>ç</w:t>
      </w:r>
      <w:r w:rsidRPr="009C67E2">
        <w:rPr>
          <w:rFonts w:asciiTheme="majorHAnsi" w:hAnsiTheme="majorHAnsi"/>
        </w:rPr>
        <w:t>age d</w:t>
      </w:r>
      <w:r w:rsidRPr="009C67E2">
        <w:rPr>
          <w:rFonts w:asciiTheme="majorHAnsi" w:hAnsiTheme="majorHAnsi" w:cs="Cambria"/>
        </w:rPr>
        <w:t>é</w:t>
      </w:r>
      <w:r w:rsidRPr="009C67E2">
        <w:rPr>
          <w:rFonts w:asciiTheme="majorHAnsi" w:hAnsiTheme="majorHAnsi"/>
        </w:rPr>
        <w:t>di</w:t>
      </w:r>
      <w:r w:rsidRPr="009C67E2">
        <w:rPr>
          <w:rFonts w:asciiTheme="majorHAnsi" w:hAnsiTheme="majorHAnsi" w:cs="Cambria"/>
        </w:rPr>
        <w:t>é</w:t>
      </w:r>
      <w:r w:rsidRPr="009C67E2">
        <w:rPr>
          <w:rFonts w:asciiTheme="majorHAnsi" w:hAnsiTheme="majorHAnsi"/>
        </w:rPr>
        <w:t xml:space="preserve"> aux start-up</w:t>
      </w:r>
      <w:r w:rsidR="001D66C7">
        <w:rPr>
          <w:rFonts w:asciiTheme="majorHAnsi" w:hAnsiTheme="majorHAnsi"/>
        </w:rPr>
        <w:t>s</w:t>
      </w:r>
      <w:r w:rsidRPr="009C67E2">
        <w:rPr>
          <w:rFonts w:asciiTheme="majorHAnsi" w:hAnsiTheme="majorHAnsi"/>
        </w:rPr>
        <w:t xml:space="preserve"> de la technopole, avec prise de participation de 30K</w:t>
      </w:r>
      <w:r w:rsidRPr="009C67E2">
        <w:rPr>
          <w:rFonts w:asciiTheme="majorHAnsi" w:hAnsiTheme="majorHAnsi" w:cs="Times New Roman"/>
        </w:rPr>
        <w:t>€</w:t>
      </w:r>
      <w:r w:rsidRPr="009C67E2">
        <w:rPr>
          <w:rFonts w:asciiTheme="majorHAnsi" w:hAnsiTheme="majorHAnsi"/>
        </w:rPr>
        <w:t xml:space="preserve"> </w:t>
      </w:r>
      <w:r w:rsidRPr="009C67E2">
        <w:rPr>
          <w:rFonts w:asciiTheme="majorHAnsi" w:hAnsiTheme="majorHAnsi" w:cs="Cambria"/>
        </w:rPr>
        <w:t>à</w:t>
      </w:r>
      <w:r w:rsidRPr="009C67E2">
        <w:rPr>
          <w:rFonts w:asciiTheme="majorHAnsi" w:hAnsiTheme="majorHAnsi"/>
        </w:rPr>
        <w:t xml:space="preserve"> 100K</w:t>
      </w:r>
      <w:r w:rsidRPr="009C67E2">
        <w:rPr>
          <w:rFonts w:asciiTheme="majorHAnsi" w:hAnsiTheme="majorHAnsi" w:cs="Times New Roman"/>
        </w:rPr>
        <w:t>€</w:t>
      </w:r>
    </w:p>
    <w:p w14:paraId="20C44933" w14:textId="72DD0478" w:rsidR="008065EA" w:rsidRPr="009C67E2" w:rsidRDefault="008065EA" w:rsidP="00C97630">
      <w:pPr>
        <w:pStyle w:val="Paragraphedeliste"/>
        <w:numPr>
          <w:ilvl w:val="0"/>
          <w:numId w:val="3"/>
        </w:numPr>
        <w:jc w:val="both"/>
        <w:rPr>
          <w:rFonts w:asciiTheme="majorHAnsi" w:hAnsiTheme="majorHAnsi"/>
        </w:rPr>
      </w:pPr>
      <w:r w:rsidRPr="009C67E2">
        <w:rPr>
          <w:rFonts w:asciiTheme="majorHAnsi" w:hAnsiTheme="majorHAnsi"/>
          <w:b/>
          <w:bCs/>
        </w:rPr>
        <w:t>B</w:t>
      </w:r>
      <w:r w:rsidRPr="009C67E2">
        <w:rPr>
          <w:rFonts w:asciiTheme="majorHAnsi" w:hAnsiTheme="majorHAnsi" w:cs="Times New Roman"/>
          <w:b/>
          <w:bCs/>
        </w:rPr>
        <w:t>’</w:t>
      </w:r>
      <w:r w:rsidRPr="009C67E2">
        <w:rPr>
          <w:rFonts w:asciiTheme="majorHAnsi" w:hAnsiTheme="majorHAnsi"/>
          <w:b/>
          <w:bCs/>
        </w:rPr>
        <w:t>INC</w:t>
      </w:r>
      <w:r w:rsidRPr="009C67E2">
        <w:rPr>
          <w:rFonts w:asciiTheme="majorHAnsi" w:hAnsiTheme="majorHAnsi" w:cs="Cambria"/>
        </w:rPr>
        <w:t> </w:t>
      </w:r>
      <w:r w:rsidRPr="009C67E2">
        <w:rPr>
          <w:rFonts w:asciiTheme="majorHAnsi" w:hAnsiTheme="majorHAnsi"/>
        </w:rPr>
        <w:t xml:space="preserve">: </w:t>
      </w:r>
      <w:r w:rsidR="00795AAD">
        <w:rPr>
          <w:rFonts w:asciiTheme="majorHAnsi" w:hAnsiTheme="majorHAnsi"/>
        </w:rPr>
        <w:t>une bourse couplée à un</w:t>
      </w:r>
      <w:r w:rsidRPr="009C67E2">
        <w:rPr>
          <w:rFonts w:asciiTheme="majorHAnsi" w:hAnsiTheme="majorHAnsi"/>
        </w:rPr>
        <w:t xml:space="preserve"> pr</w:t>
      </w:r>
      <w:r w:rsidRPr="009C67E2">
        <w:rPr>
          <w:rFonts w:asciiTheme="majorHAnsi" w:hAnsiTheme="majorHAnsi" w:cs="Cambria"/>
        </w:rPr>
        <w:t>ê</w:t>
      </w:r>
      <w:r w:rsidRPr="009C67E2">
        <w:rPr>
          <w:rFonts w:asciiTheme="majorHAnsi" w:hAnsiTheme="majorHAnsi"/>
        </w:rPr>
        <w:t>t d</w:t>
      </w:r>
      <w:r w:rsidRPr="009C67E2">
        <w:rPr>
          <w:rFonts w:asciiTheme="majorHAnsi" w:hAnsiTheme="majorHAnsi" w:cs="Times New Roman"/>
        </w:rPr>
        <w:t>’</w:t>
      </w:r>
      <w:r w:rsidRPr="009C67E2">
        <w:rPr>
          <w:rFonts w:asciiTheme="majorHAnsi" w:hAnsiTheme="majorHAnsi"/>
        </w:rPr>
        <w:t>honneur pour les porteurs de projets</w:t>
      </w:r>
    </w:p>
    <w:p w14:paraId="2538EA58" w14:textId="5CDACB2F" w:rsidR="008065EA" w:rsidRPr="009C67E2" w:rsidRDefault="008065EA" w:rsidP="00C97630">
      <w:pPr>
        <w:pStyle w:val="Paragraphedeliste"/>
        <w:numPr>
          <w:ilvl w:val="0"/>
          <w:numId w:val="3"/>
        </w:numPr>
        <w:jc w:val="both"/>
        <w:rPr>
          <w:rFonts w:asciiTheme="majorHAnsi" w:hAnsiTheme="majorHAnsi"/>
          <w:b/>
        </w:rPr>
      </w:pPr>
      <w:r w:rsidRPr="009C67E2">
        <w:rPr>
          <w:rFonts w:asciiTheme="majorHAnsi" w:hAnsiTheme="majorHAnsi"/>
        </w:rPr>
        <w:t>La technopole r</w:t>
      </w:r>
      <w:r w:rsidRPr="009C67E2">
        <w:rPr>
          <w:rFonts w:asciiTheme="majorHAnsi" w:hAnsiTheme="majorHAnsi" w:cs="Cambria"/>
        </w:rPr>
        <w:t>é</w:t>
      </w:r>
      <w:r w:rsidRPr="009C67E2">
        <w:rPr>
          <w:rFonts w:asciiTheme="majorHAnsi" w:hAnsiTheme="majorHAnsi"/>
        </w:rPr>
        <w:t xml:space="preserve">gionale avec le </w:t>
      </w:r>
      <w:r w:rsidRPr="009C67E2">
        <w:rPr>
          <w:rFonts w:asciiTheme="majorHAnsi" w:hAnsiTheme="majorHAnsi"/>
          <w:bCs/>
        </w:rPr>
        <w:t>plus important r</w:t>
      </w:r>
      <w:r w:rsidRPr="009C67E2">
        <w:rPr>
          <w:rFonts w:asciiTheme="majorHAnsi" w:hAnsiTheme="majorHAnsi" w:cs="Cambria"/>
          <w:bCs/>
        </w:rPr>
        <w:t>é</w:t>
      </w:r>
      <w:r w:rsidRPr="009C67E2">
        <w:rPr>
          <w:rFonts w:asciiTheme="majorHAnsi" w:hAnsiTheme="majorHAnsi"/>
          <w:bCs/>
        </w:rPr>
        <w:t>seau de partenaires</w:t>
      </w:r>
      <w:r w:rsidRPr="009C67E2">
        <w:rPr>
          <w:rFonts w:asciiTheme="majorHAnsi" w:hAnsiTheme="majorHAnsi" w:cs="Cambria"/>
          <w:bCs/>
        </w:rPr>
        <w:t> </w:t>
      </w:r>
      <w:r w:rsidRPr="009C67E2">
        <w:rPr>
          <w:rFonts w:asciiTheme="majorHAnsi" w:hAnsiTheme="majorHAnsi"/>
          <w:bCs/>
        </w:rPr>
        <w:t>:</w:t>
      </w:r>
      <w:r w:rsidRPr="009C67E2">
        <w:rPr>
          <w:rFonts w:asciiTheme="majorHAnsi" w:hAnsiTheme="majorHAnsi"/>
        </w:rPr>
        <w:t xml:space="preserve"> </w:t>
      </w:r>
      <w:r w:rsidR="001D66C7">
        <w:rPr>
          <w:rFonts w:asciiTheme="majorHAnsi" w:hAnsiTheme="majorHAnsi"/>
          <w:b/>
        </w:rPr>
        <w:t>42</w:t>
      </w:r>
      <w:r w:rsidRPr="009C67E2">
        <w:rPr>
          <w:rFonts w:asciiTheme="majorHAnsi" w:hAnsiTheme="majorHAnsi"/>
          <w:b/>
        </w:rPr>
        <w:t xml:space="preserve"> grands groupe</w:t>
      </w:r>
      <w:r w:rsidR="009C67E2">
        <w:rPr>
          <w:rFonts w:asciiTheme="majorHAnsi" w:hAnsiTheme="majorHAnsi"/>
          <w:b/>
        </w:rPr>
        <w:t>s industriels partenaires en 202</w:t>
      </w:r>
      <w:r w:rsidR="001D66C7">
        <w:rPr>
          <w:rFonts w:asciiTheme="majorHAnsi" w:hAnsiTheme="majorHAnsi"/>
          <w:b/>
        </w:rPr>
        <w:t>6</w:t>
      </w:r>
      <w:r w:rsidR="0094019A" w:rsidRPr="009C67E2">
        <w:rPr>
          <w:rFonts w:asciiTheme="majorHAnsi" w:hAnsiTheme="majorHAnsi"/>
          <w:b/>
        </w:rPr>
        <w:t xml:space="preserve"> favorisant l’Open Innovation.</w:t>
      </w:r>
    </w:p>
    <w:p w14:paraId="1382EA05" w14:textId="2507E448" w:rsidR="008065EA" w:rsidRPr="009C67E2" w:rsidRDefault="00F90CE2" w:rsidP="00C97630">
      <w:pPr>
        <w:pStyle w:val="Paragraphedeliste"/>
        <w:numPr>
          <w:ilvl w:val="0"/>
          <w:numId w:val="3"/>
        </w:numPr>
        <w:jc w:val="both"/>
        <w:rPr>
          <w:rFonts w:asciiTheme="majorHAnsi" w:hAnsiTheme="majorHAnsi"/>
        </w:rPr>
      </w:pPr>
      <w:r>
        <w:rPr>
          <w:rFonts w:asciiTheme="majorHAnsi" w:hAnsiTheme="majorHAnsi"/>
        </w:rPr>
        <w:t xml:space="preserve">Un </w:t>
      </w:r>
      <w:r w:rsidR="008065EA" w:rsidRPr="009C67E2">
        <w:rPr>
          <w:rFonts w:asciiTheme="majorHAnsi" w:hAnsiTheme="majorHAnsi"/>
          <w:b/>
          <w:bCs/>
        </w:rPr>
        <w:t>programme de formations et animations</w:t>
      </w:r>
      <w:r w:rsidR="008065EA" w:rsidRPr="009C67E2">
        <w:rPr>
          <w:rFonts w:asciiTheme="majorHAnsi" w:hAnsiTheme="majorHAnsi" w:cs="Cambria"/>
          <w:b/>
          <w:bCs/>
        </w:rPr>
        <w:t> </w:t>
      </w:r>
      <w:r w:rsidR="008065EA" w:rsidRPr="009C67E2">
        <w:rPr>
          <w:rFonts w:asciiTheme="majorHAnsi" w:hAnsiTheme="majorHAnsi"/>
        </w:rPr>
        <w:t xml:space="preserve">: ateliers de formation, ateliers de coaching, </w:t>
      </w:r>
      <w:proofErr w:type="spellStart"/>
      <w:r w:rsidR="008065EA" w:rsidRPr="009C67E2">
        <w:rPr>
          <w:rFonts w:asciiTheme="majorHAnsi" w:hAnsiTheme="majorHAnsi"/>
        </w:rPr>
        <w:t>meet</w:t>
      </w:r>
      <w:proofErr w:type="spellEnd"/>
      <w:r w:rsidR="008065EA" w:rsidRPr="009C67E2">
        <w:rPr>
          <w:rFonts w:asciiTheme="majorHAnsi" w:hAnsiTheme="majorHAnsi"/>
        </w:rPr>
        <w:t>-up,</w:t>
      </w:r>
      <w:r w:rsidR="00F56883">
        <w:rPr>
          <w:rFonts w:asciiTheme="majorHAnsi" w:hAnsiTheme="majorHAnsi"/>
        </w:rPr>
        <w:t xml:space="preserve"> mentorat-</w:t>
      </w:r>
      <w:proofErr w:type="spellStart"/>
      <w:r w:rsidR="00F56883">
        <w:rPr>
          <w:rFonts w:asciiTheme="majorHAnsi" w:hAnsiTheme="majorHAnsi"/>
        </w:rPr>
        <w:t>connect</w:t>
      </w:r>
      <w:proofErr w:type="spellEnd"/>
      <w:r w:rsidR="00F56883">
        <w:rPr>
          <w:rFonts w:asciiTheme="majorHAnsi" w:hAnsiTheme="majorHAnsi"/>
        </w:rPr>
        <w:t>,</w:t>
      </w:r>
      <w:r w:rsidR="008065EA" w:rsidRPr="009C67E2">
        <w:rPr>
          <w:rFonts w:asciiTheme="majorHAnsi" w:hAnsiTheme="majorHAnsi"/>
        </w:rPr>
        <w:t xml:space="preserve"> </w:t>
      </w:r>
      <w:proofErr w:type="spellStart"/>
      <w:r w:rsidR="008065EA" w:rsidRPr="009C67E2">
        <w:rPr>
          <w:rFonts w:asciiTheme="majorHAnsi" w:hAnsiTheme="majorHAnsi"/>
        </w:rPr>
        <w:t>afterwork</w:t>
      </w:r>
      <w:proofErr w:type="spellEnd"/>
      <w:r w:rsidR="008065EA" w:rsidRPr="009C67E2">
        <w:rPr>
          <w:rFonts w:asciiTheme="majorHAnsi" w:hAnsiTheme="majorHAnsi"/>
        </w:rPr>
        <w:t>, salons…</w:t>
      </w:r>
    </w:p>
    <w:p w14:paraId="534385D7" w14:textId="704AEC97" w:rsidR="00123A98" w:rsidRPr="00F56883" w:rsidRDefault="00123A98" w:rsidP="00C97630">
      <w:pPr>
        <w:pStyle w:val="Paragraphedeliste"/>
        <w:numPr>
          <w:ilvl w:val="0"/>
          <w:numId w:val="3"/>
        </w:numPr>
        <w:jc w:val="both"/>
        <w:rPr>
          <w:rFonts w:asciiTheme="majorHAnsi" w:hAnsiTheme="majorHAnsi"/>
          <w:b/>
        </w:rPr>
      </w:pPr>
      <w:r w:rsidRPr="00F56883">
        <w:rPr>
          <w:rFonts w:asciiTheme="majorHAnsi" w:hAnsiTheme="majorHAnsi"/>
          <w:b/>
        </w:rPr>
        <w:t>CESA drone</w:t>
      </w:r>
      <w:r w:rsidR="009B0450" w:rsidRPr="00F56883">
        <w:rPr>
          <w:rFonts w:asciiTheme="majorHAnsi" w:hAnsiTheme="majorHAnsi"/>
          <w:b/>
        </w:rPr>
        <w:t>s</w:t>
      </w:r>
      <w:r w:rsidRPr="00F56883">
        <w:rPr>
          <w:rFonts w:asciiTheme="majorHAnsi" w:hAnsiTheme="majorHAnsi"/>
          <w:b/>
        </w:rPr>
        <w:t>,</w:t>
      </w:r>
      <w:r w:rsidRPr="00F56883">
        <w:rPr>
          <w:rFonts w:asciiTheme="majorHAnsi" w:hAnsiTheme="majorHAnsi"/>
          <w:bCs/>
        </w:rPr>
        <w:t xml:space="preserve"> un centre d’expertise et d’essais drones, dont Bordeaux Technowest est fondateur </w:t>
      </w:r>
      <w:r w:rsidR="00F56883">
        <w:rPr>
          <w:rFonts w:asciiTheme="majorHAnsi" w:hAnsiTheme="majorHAnsi"/>
          <w:bCs/>
        </w:rPr>
        <w:t xml:space="preserve">et </w:t>
      </w:r>
      <w:r w:rsidRPr="00F56883">
        <w:rPr>
          <w:rFonts w:asciiTheme="majorHAnsi" w:hAnsiTheme="majorHAnsi"/>
          <w:bCs/>
        </w:rPr>
        <w:t>actionnaire majoritaire.</w:t>
      </w:r>
    </w:p>
    <w:p w14:paraId="44BCD369" w14:textId="77777777" w:rsidR="00123A98" w:rsidRPr="009C67E2" w:rsidRDefault="00123A98" w:rsidP="00123A98">
      <w:pPr>
        <w:pStyle w:val="Paragraphedeliste"/>
        <w:jc w:val="both"/>
        <w:rPr>
          <w:rFonts w:asciiTheme="majorHAnsi" w:hAnsiTheme="majorHAnsi"/>
        </w:rPr>
      </w:pPr>
    </w:p>
    <w:p w14:paraId="4C1A31E0" w14:textId="23F8404F" w:rsidR="002E029D" w:rsidRPr="009C67E2" w:rsidRDefault="002E029D" w:rsidP="001E4F76">
      <w:pPr>
        <w:jc w:val="both"/>
        <w:rPr>
          <w:rFonts w:asciiTheme="majorHAnsi" w:hAnsiTheme="majorHAnsi"/>
        </w:rPr>
      </w:pPr>
    </w:p>
    <w:p w14:paraId="3E0C1B29" w14:textId="1BBB7F58" w:rsidR="002E029D" w:rsidRPr="007A28E1" w:rsidRDefault="000348BD" w:rsidP="001E4F76">
      <w:pPr>
        <w:jc w:val="both"/>
        <w:rPr>
          <w:rStyle w:val="lev"/>
          <w:rFonts w:ascii="Verdana" w:hAnsi="Verdana"/>
          <w:b w:val="0"/>
          <w:bCs w:val="0"/>
          <w:color w:val="337AB7"/>
          <w:u w:val="single"/>
        </w:rPr>
      </w:pPr>
      <w:hyperlink r:id="rId29" w:history="1">
        <w:r w:rsidRPr="007A28E1">
          <w:rPr>
            <w:rStyle w:val="Lienhypertexte"/>
            <w:rFonts w:ascii="Verdana" w:hAnsi="Verdana"/>
          </w:rPr>
          <w:t>Consulter le programme d'accompagnement de Bordeaux Technowest</w:t>
        </w:r>
      </w:hyperlink>
    </w:p>
    <w:p w14:paraId="0DF84008" w14:textId="07BD3C1D" w:rsidR="00D25F98" w:rsidRDefault="00D25F98" w:rsidP="009B0450">
      <w:pPr>
        <w:rPr>
          <w:rFonts w:asciiTheme="majorHAnsi" w:hAnsiTheme="majorHAnsi" w:cs="Baghdad"/>
          <w:sz w:val="28"/>
        </w:rPr>
      </w:pPr>
    </w:p>
    <w:p w14:paraId="01B7E9C6" w14:textId="77777777" w:rsidR="00D25F98" w:rsidRDefault="00D25F98" w:rsidP="009B0450">
      <w:pPr>
        <w:rPr>
          <w:rFonts w:asciiTheme="majorHAnsi" w:hAnsiTheme="majorHAnsi" w:cs="Baghdad"/>
          <w:sz w:val="28"/>
        </w:rPr>
      </w:pPr>
    </w:p>
    <w:p w14:paraId="7388DBBE" w14:textId="77777777" w:rsidR="00AC771D" w:rsidRDefault="00AC771D" w:rsidP="009B0450">
      <w:pPr>
        <w:rPr>
          <w:rFonts w:asciiTheme="majorHAnsi" w:hAnsiTheme="majorHAnsi" w:cs="Baghdad"/>
          <w:sz w:val="28"/>
        </w:rPr>
      </w:pPr>
    </w:p>
    <w:p w14:paraId="46030D9C" w14:textId="77777777" w:rsidR="00AC771D" w:rsidRDefault="00AC771D" w:rsidP="009B0450">
      <w:pPr>
        <w:rPr>
          <w:rFonts w:asciiTheme="majorHAnsi" w:hAnsiTheme="majorHAnsi" w:cs="Baghdad"/>
          <w:sz w:val="28"/>
        </w:rPr>
      </w:pPr>
    </w:p>
    <w:p w14:paraId="38124ABD" w14:textId="77777777" w:rsidR="005760E7" w:rsidRDefault="005760E7" w:rsidP="009B0450">
      <w:pPr>
        <w:rPr>
          <w:rFonts w:asciiTheme="majorHAnsi" w:hAnsiTheme="majorHAnsi" w:cs="Baghdad"/>
          <w:sz w:val="28"/>
        </w:rPr>
      </w:pPr>
    </w:p>
    <w:p w14:paraId="135FB7E2" w14:textId="25452D99" w:rsidR="00D25F98" w:rsidRPr="00134DFB" w:rsidRDefault="00D25F98" w:rsidP="00D25F98">
      <w:pPr>
        <w:pStyle w:val="Titre1AAP"/>
        <w:rPr>
          <w:rFonts w:asciiTheme="majorHAnsi" w:hAnsiTheme="majorHAnsi"/>
          <w:b/>
          <w:bCs/>
          <w:color w:val="FE4D23"/>
        </w:rPr>
      </w:pPr>
      <w:bookmarkStart w:id="3" w:name="_Toc138161802"/>
      <w:r>
        <w:rPr>
          <w:rFonts w:asciiTheme="majorHAnsi" w:hAnsiTheme="majorHAnsi"/>
          <w:b/>
          <w:bCs/>
          <w:color w:val="FE4D23"/>
        </w:rPr>
        <w:lastRenderedPageBreak/>
        <w:t>PRÉSENTATION DU GRAND PORT MARITIME DE BORDEAUX</w:t>
      </w:r>
      <w:bookmarkEnd w:id="3"/>
    </w:p>
    <w:p w14:paraId="5CF89CA7" w14:textId="77777777" w:rsidR="00D25F98" w:rsidRPr="00D25F98" w:rsidRDefault="00D25F98" w:rsidP="00D25F98">
      <w:pPr>
        <w:rPr>
          <w:lang w:eastAsia="en-US"/>
        </w:rPr>
      </w:pPr>
    </w:p>
    <w:p w14:paraId="54D1298F" w14:textId="786B52D0" w:rsidR="009B0450" w:rsidRDefault="009B0450" w:rsidP="00C97630">
      <w:pPr>
        <w:jc w:val="both"/>
        <w:rPr>
          <w:rFonts w:ascii="Calibri" w:hAnsi="Calibri" w:cs="Calibri"/>
          <w:color w:val="222222"/>
          <w:shd w:val="clear" w:color="auto" w:fill="FFFFFF"/>
        </w:rPr>
      </w:pPr>
      <w:r w:rsidRPr="009B0450">
        <w:rPr>
          <w:rFonts w:ascii="Calibri" w:hAnsi="Calibri" w:cs="Calibri"/>
          <w:color w:val="222222"/>
          <w:shd w:val="clear" w:color="auto" w:fill="FFFFFF"/>
        </w:rPr>
        <w:t xml:space="preserve">Idéalement positionné sur la façade atlantique, le </w:t>
      </w:r>
      <w:hyperlink r:id="rId30" w:history="1">
        <w:r w:rsidRPr="00B94EAC">
          <w:rPr>
            <w:rStyle w:val="Lienhypertexte"/>
            <w:rFonts w:ascii="Calibri" w:hAnsi="Calibri" w:cs="Calibri"/>
            <w:shd w:val="clear" w:color="auto" w:fill="FFFFFF"/>
          </w:rPr>
          <w:t>port de Bordeaux</w:t>
        </w:r>
      </w:hyperlink>
      <w:r w:rsidRPr="009B0450">
        <w:rPr>
          <w:rFonts w:ascii="Calibri" w:hAnsi="Calibri" w:cs="Calibri"/>
          <w:color w:val="222222"/>
          <w:shd w:val="clear" w:color="auto" w:fill="FFFFFF"/>
        </w:rPr>
        <w:t xml:space="preserve"> traite une grande diversité de flux de marchandises : pondéreux, conteneurs, vracs énergétiques, vracs agroalimentaires, et de passagers notamment croisiéristes. Ses 7 terminaux, répartis sur l’estuaire de la Gironde (Le Verdon, Pauillac, Blaye, Ambès, Blanquefort-Parempuyre, Bassens, Bordeaux – Port de la Lune) font du port de Bordeaux un outil au service de l’économie du grand Sud-Ouest et d’une métropole en pleine expansion. L'activité du GPMB est marquée par un engagement fort dans l'économie circulaire et l'innovation, en particulier dans le numérique (</w:t>
      </w:r>
      <w:proofErr w:type="spellStart"/>
      <w:r>
        <w:fldChar w:fldCharType="begin"/>
      </w:r>
      <w:r>
        <w:instrText>HYPERLINK "https://www.bordeaux-port.fr/vigie/"</w:instrText>
      </w:r>
      <w:r>
        <w:fldChar w:fldCharType="separate"/>
      </w:r>
      <w:r w:rsidRPr="00F56883">
        <w:rPr>
          <w:rStyle w:val="Lienhypertexte"/>
          <w:rFonts w:ascii="Calibri" w:hAnsi="Calibri" w:cs="Calibri"/>
          <w:shd w:val="clear" w:color="auto" w:fill="FFFFFF"/>
        </w:rPr>
        <w:t>VIGIEsip</w:t>
      </w:r>
      <w:proofErr w:type="spellEnd"/>
      <w:r>
        <w:fldChar w:fldCharType="end"/>
      </w:r>
      <w:r w:rsidRPr="009B0450">
        <w:rPr>
          <w:rFonts w:ascii="Calibri" w:hAnsi="Calibri" w:cs="Calibri"/>
          <w:color w:val="222222"/>
          <w:shd w:val="clear" w:color="auto" w:fill="FFFFFF"/>
        </w:rPr>
        <w:t>,</w:t>
      </w:r>
      <w:r w:rsidR="00C02DEF">
        <w:rPr>
          <w:rFonts w:ascii="Calibri" w:hAnsi="Calibri" w:cs="Calibri"/>
          <w:color w:val="222222"/>
          <w:shd w:val="clear" w:color="auto" w:fill="FFFFFF"/>
        </w:rPr>
        <w:t xml:space="preserve"> </w:t>
      </w:r>
      <w:hyperlink r:id="rId31" w:history="1">
        <w:r w:rsidR="00C02DEF" w:rsidRPr="00F56883">
          <w:rPr>
            <w:rStyle w:val="Lienhypertexte"/>
            <w:rFonts w:ascii="Calibri" w:hAnsi="Calibri" w:cs="Calibri"/>
            <w:shd w:val="clear" w:color="auto" w:fill="FFFFFF"/>
          </w:rPr>
          <w:t>Jumeaux Numériques du Fleuve</w:t>
        </w:r>
      </w:hyperlink>
      <w:r w:rsidRPr="009B0450">
        <w:rPr>
          <w:rFonts w:ascii="Calibri" w:hAnsi="Calibri" w:cs="Calibri"/>
          <w:color w:val="222222"/>
          <w:shd w:val="clear" w:color="auto" w:fill="FFFFFF"/>
        </w:rPr>
        <w:t>…) et dans les domaines industriels et énergétiques (</w:t>
      </w:r>
      <w:hyperlink r:id="rId32" w:history="1">
        <w:r w:rsidRPr="00930141">
          <w:rPr>
            <w:rStyle w:val="Lienhypertexte"/>
            <w:rFonts w:ascii="Calibri" w:hAnsi="Calibri" w:cs="Calibri"/>
            <w:shd w:val="clear" w:color="auto" w:fill="FFFFFF"/>
          </w:rPr>
          <w:t>H2Bordeaux</w:t>
        </w:r>
      </w:hyperlink>
      <w:r w:rsidR="000F6256">
        <w:rPr>
          <w:rFonts w:ascii="Calibri" w:hAnsi="Calibri" w:cs="Calibri"/>
          <w:color w:val="222222"/>
          <w:shd w:val="clear" w:color="auto" w:fill="FFFFFF"/>
        </w:rPr>
        <w:t>/</w:t>
      </w:r>
      <w:proofErr w:type="spellStart"/>
      <w:r w:rsidR="000F6256">
        <w:fldChar w:fldCharType="begin"/>
      </w:r>
      <w:r w:rsidR="000F6256">
        <w:instrText>HYPERLINK "https://cve-portbordeaux.fr/"</w:instrText>
      </w:r>
      <w:r w:rsidR="000F6256">
        <w:fldChar w:fldCharType="separate"/>
      </w:r>
      <w:r w:rsidR="000F6256" w:rsidRPr="00332590">
        <w:rPr>
          <w:rStyle w:val="Lienhypertexte"/>
          <w:rFonts w:ascii="Calibri" w:hAnsi="Calibri" w:cs="Calibri"/>
          <w:shd w:val="clear" w:color="auto" w:fill="FFFFFF"/>
        </w:rPr>
        <w:t>CVEportdebordeaux</w:t>
      </w:r>
      <w:proofErr w:type="spellEnd"/>
      <w:r w:rsidR="000F6256">
        <w:fldChar w:fldCharType="end"/>
      </w:r>
      <w:r w:rsidRPr="009B0450">
        <w:rPr>
          <w:rFonts w:ascii="Calibri" w:hAnsi="Calibri" w:cs="Calibri"/>
          <w:color w:val="222222"/>
          <w:shd w:val="clear" w:color="auto" w:fill="FFFFFF"/>
        </w:rPr>
        <w:t>).</w:t>
      </w:r>
      <w:r w:rsidR="00095C18">
        <w:rPr>
          <w:rFonts w:ascii="Calibri" w:hAnsi="Calibri" w:cs="Calibri"/>
          <w:color w:val="222222"/>
          <w:shd w:val="clear" w:color="auto" w:fill="FFFFFF"/>
        </w:rPr>
        <w:t xml:space="preserve"> </w:t>
      </w:r>
      <w:r w:rsidR="00B1126E">
        <w:rPr>
          <w:rFonts w:ascii="Calibri" w:hAnsi="Calibri" w:cs="Calibri"/>
          <w:color w:val="222222"/>
          <w:shd w:val="clear" w:color="auto" w:fill="FFFFFF"/>
        </w:rPr>
        <w:t xml:space="preserve">Moteur de </w:t>
      </w:r>
      <w:r w:rsidR="00C9513B">
        <w:rPr>
          <w:rFonts w:ascii="Calibri" w:hAnsi="Calibri" w:cs="Calibri"/>
          <w:color w:val="222222"/>
          <w:shd w:val="clear" w:color="auto" w:fill="FFFFFF"/>
        </w:rPr>
        <w:t>l’économie régionale,</w:t>
      </w:r>
      <w:r w:rsidRPr="009B0450">
        <w:rPr>
          <w:rFonts w:ascii="Calibri" w:hAnsi="Calibri" w:cs="Calibri"/>
          <w:color w:val="222222"/>
          <w:shd w:val="clear" w:color="auto" w:fill="FFFFFF"/>
        </w:rPr>
        <w:t xml:space="preserve"> </w:t>
      </w:r>
      <w:r w:rsidR="00C9513B">
        <w:rPr>
          <w:rFonts w:ascii="Calibri" w:hAnsi="Calibri" w:cs="Calibri"/>
          <w:color w:val="222222"/>
          <w:shd w:val="clear" w:color="auto" w:fill="FFFFFF"/>
        </w:rPr>
        <w:t>l</w:t>
      </w:r>
      <w:r w:rsidRPr="009B0450">
        <w:rPr>
          <w:rFonts w:ascii="Calibri" w:hAnsi="Calibri" w:cs="Calibri"/>
          <w:color w:val="222222"/>
          <w:shd w:val="clear" w:color="auto" w:fill="FFFFFF"/>
        </w:rPr>
        <w:t xml:space="preserve">'activité de Bordeaux Port est à l'origine de plus de 8 </w:t>
      </w:r>
      <w:r w:rsidR="00DA15C7">
        <w:rPr>
          <w:rFonts w:ascii="Calibri" w:hAnsi="Calibri" w:cs="Calibri"/>
          <w:color w:val="222222"/>
          <w:shd w:val="clear" w:color="auto" w:fill="FFFFFF"/>
        </w:rPr>
        <w:t>620</w:t>
      </w:r>
      <w:r w:rsidRPr="009B0450">
        <w:rPr>
          <w:rFonts w:ascii="Calibri" w:hAnsi="Calibri" w:cs="Calibri"/>
          <w:color w:val="222222"/>
          <w:shd w:val="clear" w:color="auto" w:fill="FFFFFF"/>
        </w:rPr>
        <w:t xml:space="preserve"> emplois directs, répartis dans près de 2</w:t>
      </w:r>
      <w:r w:rsidR="00286181">
        <w:rPr>
          <w:rFonts w:ascii="Calibri" w:hAnsi="Calibri" w:cs="Calibri"/>
          <w:color w:val="222222"/>
          <w:shd w:val="clear" w:color="auto" w:fill="FFFFFF"/>
        </w:rPr>
        <w:t>30</w:t>
      </w:r>
      <w:r w:rsidRPr="009B0450">
        <w:rPr>
          <w:rFonts w:ascii="Calibri" w:hAnsi="Calibri" w:cs="Calibri"/>
          <w:color w:val="222222"/>
          <w:shd w:val="clear" w:color="auto" w:fill="FFFFFF"/>
        </w:rPr>
        <w:t xml:space="preserve"> établissements.</w:t>
      </w:r>
    </w:p>
    <w:p w14:paraId="3DD73FEC" w14:textId="77777777" w:rsidR="00286181" w:rsidRDefault="00286181" w:rsidP="00C97630">
      <w:pPr>
        <w:jc w:val="both"/>
        <w:rPr>
          <w:rFonts w:ascii="Calibri" w:hAnsi="Calibri" w:cs="Calibri"/>
          <w:color w:val="222222"/>
          <w:shd w:val="clear" w:color="auto" w:fill="FFFFFF"/>
        </w:rPr>
      </w:pPr>
    </w:p>
    <w:p w14:paraId="4DE46A3D" w14:textId="38798DE6" w:rsidR="00286181" w:rsidRPr="00286181" w:rsidRDefault="00286181" w:rsidP="00286181">
      <w:pPr>
        <w:jc w:val="both"/>
        <w:rPr>
          <w:rFonts w:ascii="Calibri" w:hAnsi="Calibri" w:cs="Calibri"/>
        </w:rPr>
      </w:pPr>
      <w:r w:rsidRPr="00286181">
        <w:rPr>
          <w:rFonts w:ascii="Calibri" w:hAnsi="Calibri" w:cs="Calibri"/>
          <w:b/>
          <w:bCs/>
        </w:rPr>
        <w:t>Une responsabilité écologique</w:t>
      </w:r>
      <w:r>
        <w:rPr>
          <w:rFonts w:ascii="Calibri" w:hAnsi="Calibri" w:cs="Calibri"/>
        </w:rPr>
        <w:t xml:space="preserve"> : </w:t>
      </w:r>
      <w:r w:rsidRPr="00286181">
        <w:rPr>
          <w:rFonts w:ascii="Calibri" w:hAnsi="Calibri" w:cs="Calibri"/>
        </w:rPr>
        <w:t>Situé sur un périmètre d’une très grande richesse écologique, le port de Bordeaux exerce une responsabilité dans les transitions écologiques, énergétiques et sociétales actuelles.</w:t>
      </w:r>
    </w:p>
    <w:p w14:paraId="4ECC8D43" w14:textId="77777777" w:rsidR="00286181" w:rsidRPr="00286181" w:rsidRDefault="00286181" w:rsidP="00286181">
      <w:pPr>
        <w:jc w:val="both"/>
        <w:rPr>
          <w:rFonts w:ascii="Calibri" w:hAnsi="Calibri" w:cs="Calibri"/>
        </w:rPr>
      </w:pPr>
      <w:r w:rsidRPr="00286181">
        <w:rPr>
          <w:rFonts w:ascii="Calibri" w:hAnsi="Calibri" w:cs="Calibri"/>
        </w:rPr>
        <w:t>Il est chargé, dans les limites de sa circonscription, de mettre en œuvre les politiques publiques d’aménagement portuaire et de développement durable, en composant avec l’économie, l’emploi et l’environnement.</w:t>
      </w:r>
    </w:p>
    <w:p w14:paraId="19FE65FA" w14:textId="77777777" w:rsidR="00286181" w:rsidRPr="009B0450" w:rsidRDefault="00286181" w:rsidP="00C97630">
      <w:pPr>
        <w:jc w:val="both"/>
        <w:rPr>
          <w:rFonts w:ascii="Calibri" w:hAnsi="Calibri" w:cs="Calibri"/>
        </w:rPr>
      </w:pPr>
    </w:p>
    <w:p w14:paraId="6BB0F875" w14:textId="77777777" w:rsidR="00E10742" w:rsidRDefault="00E10742" w:rsidP="00795AAD">
      <w:pPr>
        <w:jc w:val="both"/>
        <w:rPr>
          <w:rFonts w:ascii="Calibri" w:hAnsi="Calibri" w:cs="Calibri"/>
          <w:lang w:eastAsia="en-US"/>
        </w:rPr>
      </w:pPr>
    </w:p>
    <w:p w14:paraId="2166A0E3" w14:textId="77777777" w:rsidR="002038E4" w:rsidRPr="00795AAD" w:rsidRDefault="002038E4" w:rsidP="00795AAD">
      <w:pPr>
        <w:jc w:val="both"/>
        <w:rPr>
          <w:rFonts w:ascii="Calibri" w:hAnsi="Calibri" w:cs="Calibri"/>
          <w:lang w:eastAsia="en-US"/>
        </w:rPr>
      </w:pPr>
    </w:p>
    <w:p w14:paraId="72B323FE" w14:textId="3F6A45FF" w:rsidR="008065EA" w:rsidRPr="00134DFB" w:rsidRDefault="008065EA" w:rsidP="005267D7">
      <w:pPr>
        <w:pStyle w:val="Titre1AAP"/>
        <w:rPr>
          <w:rFonts w:asciiTheme="majorHAnsi" w:hAnsiTheme="majorHAnsi"/>
          <w:b/>
          <w:bCs/>
          <w:color w:val="FE4D23"/>
        </w:rPr>
      </w:pPr>
      <w:bookmarkStart w:id="4" w:name="_Toc138161803"/>
      <w:r w:rsidRPr="00134DFB">
        <w:rPr>
          <w:rFonts w:asciiTheme="majorHAnsi" w:hAnsiTheme="majorHAnsi"/>
          <w:b/>
          <w:bCs/>
          <w:color w:val="FE4D23"/>
        </w:rPr>
        <w:t>CIBLES ET OBJECTIFS</w:t>
      </w:r>
      <w:bookmarkEnd w:id="4"/>
    </w:p>
    <w:p w14:paraId="20103FCF" w14:textId="295CE470" w:rsidR="0041277F" w:rsidRDefault="0041277F" w:rsidP="0041277F">
      <w:pPr>
        <w:jc w:val="both"/>
        <w:rPr>
          <w:rFonts w:asciiTheme="majorHAnsi" w:hAnsiTheme="majorHAnsi"/>
          <w:color w:val="FF0000"/>
          <w:highlight w:val="yellow"/>
        </w:rPr>
      </w:pPr>
    </w:p>
    <w:p w14:paraId="7A5094E7" w14:textId="28854B99" w:rsidR="00D25F98" w:rsidRDefault="00953639" w:rsidP="002038E4">
      <w:pPr>
        <w:jc w:val="both"/>
        <w:rPr>
          <w:rFonts w:ascii="Calibri" w:hAnsi="Calibri" w:cs="Calibri"/>
          <w:b/>
          <w:bCs/>
        </w:rPr>
      </w:pPr>
      <w:r w:rsidRPr="0057058F">
        <w:rPr>
          <w:rFonts w:asciiTheme="majorHAnsi" w:hAnsiTheme="majorHAnsi"/>
        </w:rPr>
        <w:t xml:space="preserve">Le présent </w:t>
      </w:r>
      <w:r w:rsidRPr="00EC3F5E">
        <w:rPr>
          <w:rFonts w:asciiTheme="majorHAnsi" w:hAnsiTheme="majorHAnsi"/>
          <w:b/>
          <w:bCs/>
        </w:rPr>
        <w:t>Appel à Projet</w:t>
      </w:r>
      <w:r w:rsidR="00795AAD" w:rsidRPr="00EC3F5E">
        <w:rPr>
          <w:rFonts w:asciiTheme="majorHAnsi" w:hAnsiTheme="majorHAnsi"/>
          <w:b/>
          <w:bCs/>
        </w:rPr>
        <w:t>s</w:t>
      </w:r>
      <w:r w:rsidRPr="0057058F">
        <w:rPr>
          <w:rFonts w:asciiTheme="majorHAnsi" w:hAnsiTheme="majorHAnsi"/>
        </w:rPr>
        <w:t xml:space="preserve"> vise</w:t>
      </w:r>
      <w:r w:rsidR="002E029D" w:rsidRPr="0057058F">
        <w:rPr>
          <w:rFonts w:asciiTheme="majorHAnsi" w:hAnsiTheme="majorHAnsi"/>
        </w:rPr>
        <w:t xml:space="preserve"> </w:t>
      </w:r>
      <w:r w:rsidRPr="0057058F">
        <w:rPr>
          <w:rFonts w:asciiTheme="majorHAnsi" w:hAnsiTheme="majorHAnsi" w:cs="Cambria"/>
        </w:rPr>
        <w:t>à</w:t>
      </w:r>
      <w:r w:rsidR="002E029D" w:rsidRPr="0057058F">
        <w:rPr>
          <w:rFonts w:asciiTheme="majorHAnsi" w:hAnsiTheme="majorHAnsi"/>
        </w:rPr>
        <w:t xml:space="preserve"> encourager et valoriser les porteurs de projet </w:t>
      </w:r>
      <w:r w:rsidR="00EC3F5E">
        <w:rPr>
          <w:rFonts w:asciiTheme="majorHAnsi" w:hAnsiTheme="majorHAnsi"/>
        </w:rPr>
        <w:t xml:space="preserve">innovants, startups ou PME </w:t>
      </w:r>
      <w:r w:rsidR="002E029D" w:rsidRPr="0057058F">
        <w:rPr>
          <w:rFonts w:asciiTheme="majorHAnsi" w:hAnsiTheme="majorHAnsi"/>
        </w:rPr>
        <w:t xml:space="preserve">qui cherchent </w:t>
      </w:r>
      <w:proofErr w:type="spellStart"/>
      <w:r w:rsidR="002E029D" w:rsidRPr="0057058F">
        <w:rPr>
          <w:rFonts w:asciiTheme="majorHAnsi" w:hAnsiTheme="majorHAnsi"/>
        </w:rPr>
        <w:t>a</w:t>
      </w:r>
      <w:proofErr w:type="spellEnd"/>
      <w:r w:rsidR="002E029D" w:rsidRPr="0057058F">
        <w:rPr>
          <w:rFonts w:asciiTheme="majorHAnsi" w:hAnsiTheme="majorHAnsi"/>
        </w:rPr>
        <w:t xml:space="preserve">̀ combiner aventure entrepreneuriale et </w:t>
      </w:r>
      <w:r w:rsidR="0057058F" w:rsidRPr="0057058F">
        <w:rPr>
          <w:rFonts w:asciiTheme="majorHAnsi" w:hAnsiTheme="majorHAnsi"/>
        </w:rPr>
        <w:t xml:space="preserve">ambition pour proposer </w:t>
      </w:r>
      <w:r w:rsidR="005824C1">
        <w:rPr>
          <w:rFonts w:asciiTheme="majorHAnsi" w:hAnsiTheme="majorHAnsi"/>
        </w:rPr>
        <w:t>toute</w:t>
      </w:r>
      <w:r w:rsidR="0057058F" w:rsidRPr="0057058F">
        <w:rPr>
          <w:rFonts w:asciiTheme="majorHAnsi" w:hAnsiTheme="majorHAnsi"/>
        </w:rPr>
        <w:t xml:space="preserve"> </w:t>
      </w:r>
      <w:r w:rsidR="00B548A0">
        <w:rPr>
          <w:rFonts w:asciiTheme="majorHAnsi" w:hAnsiTheme="majorHAnsi"/>
        </w:rPr>
        <w:t>solution</w:t>
      </w:r>
      <w:r w:rsidR="009631E9">
        <w:rPr>
          <w:rFonts w:asciiTheme="majorHAnsi" w:hAnsiTheme="majorHAnsi"/>
        </w:rPr>
        <w:t xml:space="preserve"> autour</w:t>
      </w:r>
      <w:r w:rsidR="005824C1" w:rsidRPr="005824C1">
        <w:rPr>
          <w:rFonts w:asciiTheme="majorHAnsi" w:hAnsiTheme="majorHAnsi"/>
        </w:rPr>
        <w:t xml:space="preserve"> </w:t>
      </w:r>
      <w:r w:rsidR="005824C1">
        <w:rPr>
          <w:rFonts w:asciiTheme="majorHAnsi" w:hAnsiTheme="majorHAnsi"/>
        </w:rPr>
        <w:t>des</w:t>
      </w:r>
      <w:r w:rsidR="005824C1" w:rsidRPr="005824C1">
        <w:rPr>
          <w:rFonts w:asciiTheme="majorHAnsi" w:hAnsiTheme="majorHAnsi"/>
        </w:rPr>
        <w:t xml:space="preserve"> nouvelle</w:t>
      </w:r>
      <w:r w:rsidR="005824C1">
        <w:rPr>
          <w:rFonts w:asciiTheme="majorHAnsi" w:hAnsiTheme="majorHAnsi"/>
        </w:rPr>
        <w:t>s</w:t>
      </w:r>
      <w:r w:rsidR="005824C1" w:rsidRPr="005824C1">
        <w:rPr>
          <w:rFonts w:asciiTheme="majorHAnsi" w:hAnsiTheme="majorHAnsi"/>
        </w:rPr>
        <w:t xml:space="preserve"> technologie</w:t>
      </w:r>
      <w:r w:rsidR="005824C1">
        <w:rPr>
          <w:rFonts w:asciiTheme="majorHAnsi" w:hAnsiTheme="majorHAnsi"/>
        </w:rPr>
        <w:t>s</w:t>
      </w:r>
      <w:r w:rsidR="005824C1" w:rsidRPr="005824C1">
        <w:rPr>
          <w:rFonts w:asciiTheme="majorHAnsi" w:hAnsiTheme="majorHAnsi"/>
        </w:rPr>
        <w:t xml:space="preserve">, </w:t>
      </w:r>
      <w:r w:rsidR="005824C1">
        <w:rPr>
          <w:rFonts w:asciiTheme="majorHAnsi" w:hAnsiTheme="majorHAnsi"/>
        </w:rPr>
        <w:t>des</w:t>
      </w:r>
      <w:r w:rsidR="005824C1" w:rsidRPr="005824C1">
        <w:rPr>
          <w:rFonts w:asciiTheme="majorHAnsi" w:hAnsiTheme="majorHAnsi"/>
        </w:rPr>
        <w:t xml:space="preserve"> nouveau</w:t>
      </w:r>
      <w:r w:rsidR="005824C1">
        <w:rPr>
          <w:rFonts w:asciiTheme="majorHAnsi" w:hAnsiTheme="majorHAnsi"/>
        </w:rPr>
        <w:t>x</w:t>
      </w:r>
      <w:r w:rsidR="005824C1" w:rsidRPr="005824C1">
        <w:rPr>
          <w:rFonts w:asciiTheme="majorHAnsi" w:hAnsiTheme="majorHAnsi"/>
        </w:rPr>
        <w:t xml:space="preserve"> procédé</w:t>
      </w:r>
      <w:r w:rsidR="005824C1">
        <w:rPr>
          <w:rFonts w:asciiTheme="majorHAnsi" w:hAnsiTheme="majorHAnsi"/>
        </w:rPr>
        <w:t>s</w:t>
      </w:r>
      <w:r w:rsidR="00B548A0">
        <w:rPr>
          <w:rFonts w:asciiTheme="majorHAnsi" w:hAnsiTheme="majorHAnsi"/>
        </w:rPr>
        <w:t xml:space="preserve"> (digitaux ou physique) </w:t>
      </w:r>
      <w:r w:rsidR="005824C1">
        <w:rPr>
          <w:rFonts w:asciiTheme="majorHAnsi" w:hAnsiTheme="majorHAnsi"/>
        </w:rPr>
        <w:t>etc</w:t>
      </w:r>
      <w:r w:rsidR="00B548A0">
        <w:rPr>
          <w:rFonts w:asciiTheme="majorHAnsi" w:hAnsiTheme="majorHAnsi"/>
        </w:rPr>
        <w:t>…</w:t>
      </w:r>
      <w:r w:rsidR="005824C1">
        <w:rPr>
          <w:rFonts w:asciiTheme="majorHAnsi" w:hAnsiTheme="majorHAnsi"/>
        </w:rPr>
        <w:t>,</w:t>
      </w:r>
      <w:r w:rsidR="00C97630">
        <w:rPr>
          <w:rFonts w:asciiTheme="majorHAnsi" w:hAnsiTheme="majorHAnsi"/>
        </w:rPr>
        <w:t xml:space="preserve"> </w:t>
      </w:r>
      <w:r w:rsidR="005824C1" w:rsidRPr="005824C1">
        <w:rPr>
          <w:rFonts w:asciiTheme="majorHAnsi" w:hAnsiTheme="majorHAnsi"/>
        </w:rPr>
        <w:t xml:space="preserve">pour </w:t>
      </w:r>
      <w:r w:rsidR="009B0450" w:rsidRPr="009B0450">
        <w:rPr>
          <w:rFonts w:ascii="Calibri" w:hAnsi="Calibri" w:cs="Calibri"/>
        </w:rPr>
        <w:t xml:space="preserve">la réindustrialisation, la décarbonation, le </w:t>
      </w:r>
      <w:r w:rsidR="00C97630" w:rsidRPr="009B0450">
        <w:rPr>
          <w:rFonts w:ascii="Calibri" w:hAnsi="Calibri" w:cs="Calibri"/>
        </w:rPr>
        <w:t>rétrofit</w:t>
      </w:r>
      <w:r w:rsidR="009B0450" w:rsidRPr="009B0450">
        <w:rPr>
          <w:rFonts w:ascii="Calibri" w:hAnsi="Calibri" w:cs="Calibri"/>
        </w:rPr>
        <w:t xml:space="preserve"> et </w:t>
      </w:r>
      <w:r w:rsidR="00EF5E9C" w:rsidRPr="00BA3986">
        <w:rPr>
          <w:rFonts w:ascii="Calibri" w:hAnsi="Calibri" w:cs="Calibri"/>
          <w:b/>
          <w:bCs/>
        </w:rPr>
        <w:t>toute</w:t>
      </w:r>
      <w:r w:rsidR="009B0450" w:rsidRPr="00BA3986">
        <w:rPr>
          <w:rFonts w:ascii="Calibri" w:hAnsi="Calibri" w:cs="Calibri"/>
          <w:b/>
          <w:bCs/>
        </w:rPr>
        <w:t xml:space="preserve">s applications </w:t>
      </w:r>
      <w:r w:rsidR="00EF5E9C" w:rsidRPr="00BA3986">
        <w:rPr>
          <w:rFonts w:ascii="Calibri" w:hAnsi="Calibri" w:cs="Calibri"/>
          <w:b/>
          <w:bCs/>
        </w:rPr>
        <w:t xml:space="preserve">susceptibles </w:t>
      </w:r>
      <w:r w:rsidR="00A37D01" w:rsidRPr="00BA3986">
        <w:rPr>
          <w:rFonts w:ascii="Calibri" w:hAnsi="Calibri" w:cs="Calibri"/>
          <w:b/>
          <w:bCs/>
        </w:rPr>
        <w:t>d’apporter de la plu</w:t>
      </w:r>
      <w:r w:rsidR="00AC7449" w:rsidRPr="00BA3986">
        <w:rPr>
          <w:rFonts w:ascii="Calibri" w:hAnsi="Calibri" w:cs="Calibri"/>
          <w:b/>
          <w:bCs/>
        </w:rPr>
        <w:t>s-</w:t>
      </w:r>
      <w:r w:rsidR="00A37D01" w:rsidRPr="00BA3986">
        <w:rPr>
          <w:rFonts w:ascii="Calibri" w:hAnsi="Calibri" w:cs="Calibri"/>
          <w:b/>
          <w:bCs/>
        </w:rPr>
        <w:t>value dans la communauté maritime</w:t>
      </w:r>
      <w:r w:rsidR="00273E75">
        <w:rPr>
          <w:rFonts w:ascii="Calibri" w:hAnsi="Calibri" w:cs="Calibri"/>
          <w:b/>
          <w:bCs/>
        </w:rPr>
        <w:t xml:space="preserve"> et industrielle</w:t>
      </w:r>
      <w:r w:rsidR="009B0450" w:rsidRPr="00BA3986">
        <w:rPr>
          <w:rFonts w:ascii="Calibri" w:hAnsi="Calibri" w:cs="Calibri"/>
          <w:b/>
          <w:bCs/>
        </w:rPr>
        <w:t>.</w:t>
      </w:r>
    </w:p>
    <w:p w14:paraId="74642BB6" w14:textId="77777777" w:rsidR="00B8595D" w:rsidRDefault="00B8595D" w:rsidP="002038E4">
      <w:pPr>
        <w:jc w:val="both"/>
        <w:rPr>
          <w:rFonts w:ascii="Calibri" w:hAnsi="Calibri" w:cs="Calibri"/>
          <w:b/>
          <w:bCs/>
        </w:rPr>
      </w:pPr>
    </w:p>
    <w:p w14:paraId="5E91ABD0" w14:textId="6C0E47CB" w:rsidR="00B8595D" w:rsidRPr="00BA3986" w:rsidRDefault="00FC19CE" w:rsidP="002038E4">
      <w:pPr>
        <w:jc w:val="both"/>
        <w:rPr>
          <w:rFonts w:ascii="Calibri" w:hAnsi="Calibri" w:cs="Calibri"/>
          <w:b/>
          <w:bCs/>
        </w:rPr>
      </w:pPr>
      <w:r>
        <w:rPr>
          <w:rFonts w:ascii="Calibri" w:hAnsi="Calibri" w:cs="Calibri"/>
          <w:b/>
          <w:bCs/>
        </w:rPr>
        <w:t>Pour suivre le quotidien du site</w:t>
      </w:r>
      <w:r w:rsidR="00BB63E8">
        <w:rPr>
          <w:rFonts w:ascii="Calibri" w:hAnsi="Calibri" w:cs="Calibri"/>
          <w:b/>
          <w:bCs/>
        </w:rPr>
        <w:t xml:space="preserve"> Bordeaux </w:t>
      </w:r>
      <w:proofErr w:type="spellStart"/>
      <w:r w:rsidR="00BB63E8">
        <w:rPr>
          <w:rFonts w:ascii="Calibri" w:hAnsi="Calibri" w:cs="Calibri"/>
          <w:b/>
          <w:bCs/>
        </w:rPr>
        <w:t>Technoports</w:t>
      </w:r>
      <w:proofErr w:type="spellEnd"/>
      <w:r w:rsidR="00BB63E8">
        <w:rPr>
          <w:rFonts w:ascii="Calibri" w:hAnsi="Calibri" w:cs="Calibri"/>
          <w:b/>
          <w:bCs/>
        </w:rPr>
        <w:t xml:space="preserve">, </w:t>
      </w:r>
      <w:hyperlink r:id="rId33" w:history="1">
        <w:r w:rsidR="00BB63E8" w:rsidRPr="00103D1C">
          <w:rPr>
            <w:rStyle w:val="Lienhypertexte"/>
            <w:rFonts w:ascii="Calibri" w:hAnsi="Calibri" w:cs="Calibri"/>
            <w:b/>
            <w:bCs/>
          </w:rPr>
          <w:t>c’est ici !</w:t>
        </w:r>
      </w:hyperlink>
    </w:p>
    <w:p w14:paraId="7F65907D" w14:textId="77777777" w:rsidR="00D25F98" w:rsidRDefault="00D25F98" w:rsidP="00D25F98">
      <w:pPr>
        <w:rPr>
          <w:rFonts w:asciiTheme="majorHAnsi" w:hAnsiTheme="majorHAnsi"/>
          <w:b/>
          <w:bCs/>
          <w:color w:val="FE4D23"/>
          <w:sz w:val="28"/>
          <w:szCs w:val="28"/>
        </w:rPr>
      </w:pPr>
    </w:p>
    <w:p w14:paraId="41A1F442" w14:textId="77777777" w:rsidR="00AC771D" w:rsidRPr="00AC771D" w:rsidRDefault="00AC771D" w:rsidP="00AC771D">
      <w:pPr>
        <w:jc w:val="both"/>
        <w:rPr>
          <w:rFonts w:asciiTheme="majorHAnsi" w:hAnsiTheme="majorHAnsi" w:cs="Baghdad"/>
          <w:b/>
          <w:bCs/>
        </w:rPr>
      </w:pPr>
      <w:r w:rsidRPr="00AC771D">
        <w:rPr>
          <w:rFonts w:asciiTheme="majorHAnsi" w:hAnsiTheme="majorHAnsi" w:cs="Baghdad"/>
          <w:b/>
          <w:bCs/>
          <w:color w:val="00B0F0"/>
        </w:rPr>
        <w:t xml:space="preserve">Rappel : Seules les entreprises et porteurs de projets non accompagnés par Bordeaux </w:t>
      </w:r>
      <w:r>
        <w:rPr>
          <w:rFonts w:asciiTheme="majorHAnsi" w:hAnsiTheme="majorHAnsi" w:cs="Baghdad"/>
          <w:b/>
          <w:bCs/>
          <w:color w:val="00B0F0"/>
        </w:rPr>
        <w:t>T</w:t>
      </w:r>
      <w:r w:rsidRPr="00AC771D">
        <w:rPr>
          <w:rFonts w:asciiTheme="majorHAnsi" w:hAnsiTheme="majorHAnsi" w:cs="Baghdad"/>
          <w:b/>
          <w:bCs/>
          <w:color w:val="00B0F0"/>
        </w:rPr>
        <w:t>echnowest peuvent candidater</w:t>
      </w:r>
      <w:r w:rsidRPr="00AC771D">
        <w:rPr>
          <w:rFonts w:asciiTheme="majorHAnsi" w:hAnsiTheme="majorHAnsi" w:cs="Baghdad"/>
          <w:b/>
          <w:bCs/>
        </w:rPr>
        <w:t>.</w:t>
      </w:r>
    </w:p>
    <w:p w14:paraId="68702B40" w14:textId="3CF42920" w:rsidR="00371A09" w:rsidRDefault="00AC771D" w:rsidP="00AC771D">
      <w:pPr>
        <w:jc w:val="center"/>
        <w:rPr>
          <w:rFonts w:asciiTheme="majorHAnsi" w:hAnsiTheme="majorHAnsi"/>
          <w:b/>
          <w:bCs/>
          <w:color w:val="FE4D23"/>
          <w:sz w:val="28"/>
          <w:szCs w:val="28"/>
        </w:rPr>
      </w:pPr>
      <w:r>
        <w:rPr>
          <w:rFonts w:asciiTheme="majorHAnsi" w:hAnsiTheme="majorHAnsi"/>
          <w:b/>
          <w:bCs/>
          <w:noProof/>
          <w:color w:val="FE4D23"/>
          <w:sz w:val="28"/>
          <w:szCs w:val="28"/>
        </w:rPr>
        <w:drawing>
          <wp:inline distT="0" distB="0" distL="0" distR="0" wp14:anchorId="7DDA9673" wp14:editId="45CAB436">
            <wp:extent cx="3218815" cy="1713230"/>
            <wp:effectExtent l="0" t="0" r="0" b="0"/>
            <wp:docPr id="1365292302" name="Image 5" descr="Une image contenant Graphique, Police, capture d’écran, graphisme&#10;&#10;Le contenu généré par l’IA peut être incorrect.">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292302" name="Image 5" descr="Une image contenant Graphique, Police, capture d’écran, graphisme&#10;&#10;Le contenu généré par l’IA peut être incorrect.">
                      <a:hlinkClick r:id="rId2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8815" cy="1713230"/>
                    </a:xfrm>
                    <a:prstGeom prst="rect">
                      <a:avLst/>
                    </a:prstGeom>
                    <a:noFill/>
                  </pic:spPr>
                </pic:pic>
              </a:graphicData>
            </a:graphic>
          </wp:inline>
        </w:drawing>
      </w:r>
    </w:p>
    <w:p w14:paraId="2483C4BB" w14:textId="77777777" w:rsidR="00371A09" w:rsidRDefault="00371A09" w:rsidP="00D25F98">
      <w:pPr>
        <w:rPr>
          <w:rFonts w:asciiTheme="majorHAnsi" w:hAnsiTheme="majorHAnsi"/>
          <w:b/>
          <w:bCs/>
          <w:color w:val="FE4D23"/>
          <w:sz w:val="28"/>
          <w:szCs w:val="28"/>
        </w:rPr>
      </w:pPr>
    </w:p>
    <w:p w14:paraId="438FA048" w14:textId="3969A24A" w:rsidR="008065EA" w:rsidRPr="00E10742" w:rsidRDefault="002E029D" w:rsidP="00D25F98">
      <w:pPr>
        <w:rPr>
          <w:rFonts w:asciiTheme="majorHAnsi" w:hAnsiTheme="majorHAnsi"/>
          <w:b/>
          <w:bCs/>
          <w:color w:val="FE4D23"/>
          <w:sz w:val="28"/>
          <w:szCs w:val="28"/>
        </w:rPr>
      </w:pPr>
      <w:r w:rsidRPr="00E10742">
        <w:rPr>
          <w:rFonts w:asciiTheme="majorHAnsi" w:hAnsiTheme="majorHAnsi"/>
          <w:b/>
          <w:bCs/>
          <w:color w:val="FE4D23"/>
          <w:sz w:val="28"/>
          <w:szCs w:val="28"/>
        </w:rPr>
        <w:lastRenderedPageBreak/>
        <w:t>Th</w:t>
      </w:r>
      <w:r w:rsidRPr="00E10742">
        <w:rPr>
          <w:rFonts w:asciiTheme="majorHAnsi" w:hAnsiTheme="majorHAnsi" w:cs="Cambria"/>
          <w:b/>
          <w:bCs/>
          <w:color w:val="FE4D23"/>
          <w:sz w:val="28"/>
          <w:szCs w:val="28"/>
        </w:rPr>
        <w:t>é</w:t>
      </w:r>
      <w:r w:rsidRPr="00E10742">
        <w:rPr>
          <w:rFonts w:asciiTheme="majorHAnsi" w:hAnsiTheme="majorHAnsi"/>
          <w:b/>
          <w:bCs/>
          <w:color w:val="FE4D23"/>
          <w:sz w:val="28"/>
          <w:szCs w:val="28"/>
        </w:rPr>
        <w:t>matiques de l’AAP</w:t>
      </w:r>
    </w:p>
    <w:p w14:paraId="69EB5ECA" w14:textId="4C4B4000" w:rsidR="008065EA" w:rsidRDefault="008065EA" w:rsidP="001E4F76">
      <w:pPr>
        <w:jc w:val="both"/>
        <w:rPr>
          <w:rFonts w:asciiTheme="majorHAnsi" w:hAnsiTheme="majorHAnsi" w:cs="Baghdad"/>
          <w:sz w:val="28"/>
        </w:rPr>
      </w:pPr>
    </w:p>
    <w:p w14:paraId="7C4AD3DC" w14:textId="77777777" w:rsidR="00004F65" w:rsidRDefault="00004F65" w:rsidP="00004F65">
      <w:pPr>
        <w:numPr>
          <w:ilvl w:val="0"/>
          <w:numId w:val="22"/>
        </w:numPr>
        <w:rPr>
          <w:rFonts w:asciiTheme="majorHAnsi" w:hAnsiTheme="majorHAnsi" w:cs="Baghdad"/>
          <w:sz w:val="28"/>
        </w:rPr>
      </w:pPr>
      <w:r w:rsidRPr="00004F65">
        <w:rPr>
          <w:rFonts w:asciiTheme="majorHAnsi" w:hAnsiTheme="majorHAnsi" w:cs="Baghdad"/>
          <w:sz w:val="28"/>
        </w:rPr>
        <w:t xml:space="preserve">La production énergétique alternative et bas-carbone / Smart </w:t>
      </w:r>
      <w:proofErr w:type="spellStart"/>
      <w:r w:rsidRPr="00004F65">
        <w:rPr>
          <w:rFonts w:asciiTheme="majorHAnsi" w:hAnsiTheme="majorHAnsi" w:cs="Baghdad"/>
          <w:sz w:val="28"/>
        </w:rPr>
        <w:t>Grids</w:t>
      </w:r>
      <w:proofErr w:type="spellEnd"/>
      <w:r w:rsidRPr="00004F65">
        <w:rPr>
          <w:rFonts w:asciiTheme="majorHAnsi" w:hAnsiTheme="majorHAnsi" w:cs="Baghdad"/>
          <w:sz w:val="28"/>
        </w:rPr>
        <w:t xml:space="preserve"> ;</w:t>
      </w:r>
    </w:p>
    <w:p w14:paraId="34FF35E0" w14:textId="77777777" w:rsidR="00004F65" w:rsidRPr="00004F65" w:rsidRDefault="00004F65" w:rsidP="00371A09">
      <w:pPr>
        <w:ind w:left="720"/>
        <w:rPr>
          <w:rFonts w:asciiTheme="majorHAnsi" w:hAnsiTheme="majorHAnsi" w:cs="Baghdad"/>
          <w:sz w:val="28"/>
        </w:rPr>
      </w:pPr>
    </w:p>
    <w:p w14:paraId="5DAE88F2" w14:textId="77777777" w:rsidR="00004F65" w:rsidRDefault="00004F65" w:rsidP="00004F65">
      <w:pPr>
        <w:numPr>
          <w:ilvl w:val="0"/>
          <w:numId w:val="23"/>
        </w:numPr>
        <w:rPr>
          <w:rFonts w:asciiTheme="majorHAnsi" w:hAnsiTheme="majorHAnsi" w:cs="Baghdad"/>
          <w:sz w:val="28"/>
        </w:rPr>
      </w:pPr>
      <w:r w:rsidRPr="00004F65">
        <w:rPr>
          <w:rFonts w:asciiTheme="majorHAnsi" w:hAnsiTheme="majorHAnsi" w:cs="Baghdad"/>
          <w:sz w:val="28"/>
        </w:rPr>
        <w:t>Le refit et le rétrofit de navires et bateaux ;</w:t>
      </w:r>
    </w:p>
    <w:p w14:paraId="1E9BBF85" w14:textId="77777777" w:rsidR="00004F65" w:rsidRPr="00004F65" w:rsidRDefault="00004F65" w:rsidP="00371A09">
      <w:pPr>
        <w:ind w:left="720"/>
        <w:rPr>
          <w:rFonts w:asciiTheme="majorHAnsi" w:hAnsiTheme="majorHAnsi" w:cs="Baghdad"/>
          <w:sz w:val="28"/>
        </w:rPr>
      </w:pPr>
    </w:p>
    <w:p w14:paraId="0BC886A8" w14:textId="77777777" w:rsidR="00004F65" w:rsidRDefault="00004F65" w:rsidP="00004F65">
      <w:pPr>
        <w:numPr>
          <w:ilvl w:val="0"/>
          <w:numId w:val="24"/>
        </w:numPr>
        <w:rPr>
          <w:rFonts w:asciiTheme="majorHAnsi" w:hAnsiTheme="majorHAnsi" w:cs="Baghdad"/>
          <w:sz w:val="28"/>
        </w:rPr>
      </w:pPr>
      <w:r w:rsidRPr="00004F65">
        <w:rPr>
          <w:rFonts w:asciiTheme="majorHAnsi" w:hAnsiTheme="majorHAnsi" w:cs="Baghdad"/>
          <w:sz w:val="28"/>
        </w:rPr>
        <w:t>La digitalisation des métiers liés au port ;</w:t>
      </w:r>
    </w:p>
    <w:p w14:paraId="54122797" w14:textId="77777777" w:rsidR="00004F65" w:rsidRPr="00004F65" w:rsidRDefault="00004F65" w:rsidP="00371A09">
      <w:pPr>
        <w:ind w:left="720"/>
        <w:rPr>
          <w:rFonts w:asciiTheme="majorHAnsi" w:hAnsiTheme="majorHAnsi" w:cs="Baghdad"/>
          <w:sz w:val="28"/>
        </w:rPr>
      </w:pPr>
    </w:p>
    <w:p w14:paraId="3D85E7EE" w14:textId="77777777" w:rsidR="00371A09" w:rsidRDefault="00004F65" w:rsidP="00004F65">
      <w:pPr>
        <w:numPr>
          <w:ilvl w:val="0"/>
          <w:numId w:val="25"/>
        </w:numPr>
        <w:rPr>
          <w:rFonts w:asciiTheme="majorHAnsi" w:hAnsiTheme="majorHAnsi" w:cs="Baghdad"/>
          <w:sz w:val="28"/>
        </w:rPr>
      </w:pPr>
      <w:r w:rsidRPr="00004F65">
        <w:rPr>
          <w:rFonts w:asciiTheme="majorHAnsi" w:hAnsiTheme="majorHAnsi" w:cs="Baghdad"/>
          <w:sz w:val="28"/>
        </w:rPr>
        <w:t>La gestion des ports et des estuaires</w:t>
      </w:r>
      <w:r w:rsidR="00371A09">
        <w:rPr>
          <w:rFonts w:asciiTheme="majorHAnsi" w:hAnsiTheme="majorHAnsi" w:cs="Baghdad"/>
          <w:sz w:val="28"/>
        </w:rPr>
        <w:t xml:space="preserve"> : </w:t>
      </w:r>
    </w:p>
    <w:p w14:paraId="07960990" w14:textId="7E10D940" w:rsidR="00371A09" w:rsidRDefault="00371A09" w:rsidP="00371A09">
      <w:pPr>
        <w:pStyle w:val="Paragraphedeliste"/>
        <w:numPr>
          <w:ilvl w:val="0"/>
          <w:numId w:val="28"/>
        </w:numPr>
        <w:rPr>
          <w:rFonts w:asciiTheme="majorHAnsi" w:hAnsiTheme="majorHAnsi" w:cs="Baghdad"/>
          <w:sz w:val="28"/>
        </w:rPr>
      </w:pPr>
      <w:r w:rsidRPr="00371A09">
        <w:rPr>
          <w:rFonts w:asciiTheme="majorHAnsi" w:hAnsiTheme="majorHAnsi" w:cs="Baghdad"/>
          <w:sz w:val="28"/>
        </w:rPr>
        <w:t>E</w:t>
      </w:r>
      <w:r w:rsidR="00B34AFC" w:rsidRPr="00371A09">
        <w:rPr>
          <w:rFonts w:asciiTheme="majorHAnsi" w:hAnsiTheme="majorHAnsi" w:cs="Baghdad"/>
          <w:sz w:val="28"/>
        </w:rPr>
        <w:t>nvironnemental</w:t>
      </w:r>
      <w:r w:rsidR="00895B45" w:rsidRPr="00371A09">
        <w:rPr>
          <w:rFonts w:asciiTheme="majorHAnsi" w:hAnsiTheme="majorHAnsi" w:cs="Baghdad"/>
          <w:sz w:val="28"/>
        </w:rPr>
        <w:t>es</w:t>
      </w:r>
    </w:p>
    <w:p w14:paraId="3DD1F49F" w14:textId="7E414836" w:rsidR="00371A09" w:rsidRDefault="00371A09" w:rsidP="00371A09">
      <w:pPr>
        <w:pStyle w:val="Paragraphedeliste"/>
        <w:numPr>
          <w:ilvl w:val="0"/>
          <w:numId w:val="28"/>
        </w:numPr>
        <w:rPr>
          <w:rFonts w:asciiTheme="majorHAnsi" w:hAnsiTheme="majorHAnsi" w:cs="Baghdad"/>
          <w:sz w:val="28"/>
        </w:rPr>
      </w:pPr>
      <w:r w:rsidRPr="00371A09">
        <w:rPr>
          <w:rFonts w:asciiTheme="majorHAnsi" w:hAnsiTheme="majorHAnsi" w:cs="Baghdad"/>
          <w:sz w:val="28"/>
        </w:rPr>
        <w:t>S</w:t>
      </w:r>
      <w:r w:rsidR="00895B45" w:rsidRPr="00371A09">
        <w:rPr>
          <w:rFonts w:asciiTheme="majorHAnsi" w:hAnsiTheme="majorHAnsi" w:cs="Baghdad"/>
          <w:sz w:val="28"/>
        </w:rPr>
        <w:t>tructurelles</w:t>
      </w:r>
    </w:p>
    <w:p w14:paraId="61FD0DBE" w14:textId="77777777" w:rsidR="00371A09" w:rsidRDefault="00371A09" w:rsidP="00371A09">
      <w:pPr>
        <w:pStyle w:val="Paragraphedeliste"/>
        <w:numPr>
          <w:ilvl w:val="0"/>
          <w:numId w:val="28"/>
        </w:numPr>
        <w:rPr>
          <w:rFonts w:asciiTheme="majorHAnsi" w:hAnsiTheme="majorHAnsi" w:cs="Baghdad"/>
          <w:sz w:val="28"/>
        </w:rPr>
      </w:pPr>
      <w:r>
        <w:rPr>
          <w:rFonts w:asciiTheme="majorHAnsi" w:hAnsiTheme="majorHAnsi" w:cs="Baghdad"/>
          <w:sz w:val="28"/>
        </w:rPr>
        <w:t>L</w:t>
      </w:r>
      <w:r w:rsidR="00895B45" w:rsidRPr="00371A09">
        <w:rPr>
          <w:rFonts w:asciiTheme="majorHAnsi" w:hAnsiTheme="majorHAnsi" w:cs="Baghdad"/>
          <w:sz w:val="28"/>
        </w:rPr>
        <w:t>ogistiques</w:t>
      </w:r>
    </w:p>
    <w:p w14:paraId="26E28D3C" w14:textId="2CA3E0E6" w:rsidR="00004F65" w:rsidRPr="00371A09" w:rsidRDefault="00371A09" w:rsidP="00371A09">
      <w:pPr>
        <w:pStyle w:val="Paragraphedeliste"/>
        <w:numPr>
          <w:ilvl w:val="0"/>
          <w:numId w:val="28"/>
        </w:numPr>
        <w:rPr>
          <w:rFonts w:asciiTheme="majorHAnsi" w:hAnsiTheme="majorHAnsi" w:cs="Baghdad"/>
          <w:sz w:val="28"/>
        </w:rPr>
      </w:pPr>
      <w:r>
        <w:rPr>
          <w:rFonts w:asciiTheme="majorHAnsi" w:hAnsiTheme="majorHAnsi" w:cs="Baghdad"/>
          <w:sz w:val="28"/>
        </w:rPr>
        <w:t>T</w:t>
      </w:r>
      <w:r w:rsidR="004047ED" w:rsidRPr="00371A09">
        <w:rPr>
          <w:rFonts w:asciiTheme="majorHAnsi" w:hAnsiTheme="majorHAnsi" w:cs="Baghdad"/>
          <w:sz w:val="28"/>
        </w:rPr>
        <w:t>echnologiques</w:t>
      </w:r>
    </w:p>
    <w:p w14:paraId="3C2FBAFA" w14:textId="77777777" w:rsidR="00004F65" w:rsidRPr="00004F65" w:rsidRDefault="00004F65" w:rsidP="00371A09">
      <w:pPr>
        <w:ind w:left="720"/>
        <w:rPr>
          <w:rFonts w:asciiTheme="majorHAnsi" w:hAnsiTheme="majorHAnsi" w:cs="Baghdad"/>
          <w:sz w:val="28"/>
        </w:rPr>
      </w:pPr>
    </w:p>
    <w:p w14:paraId="5C510518" w14:textId="77777777" w:rsidR="00004F65" w:rsidRDefault="00004F65" w:rsidP="00004F65">
      <w:pPr>
        <w:numPr>
          <w:ilvl w:val="0"/>
          <w:numId w:val="26"/>
        </w:numPr>
        <w:rPr>
          <w:rFonts w:asciiTheme="majorHAnsi" w:hAnsiTheme="majorHAnsi" w:cs="Baghdad"/>
          <w:sz w:val="28"/>
        </w:rPr>
      </w:pPr>
      <w:r w:rsidRPr="00004F65">
        <w:rPr>
          <w:rFonts w:asciiTheme="majorHAnsi" w:hAnsiTheme="majorHAnsi" w:cs="Baghdad"/>
          <w:sz w:val="28"/>
        </w:rPr>
        <w:t>La décarbonation et la réindustrialisation des zones industrialo-portuaires ;</w:t>
      </w:r>
    </w:p>
    <w:p w14:paraId="2AC4BCB6" w14:textId="77777777" w:rsidR="00004F65" w:rsidRPr="00004F65" w:rsidRDefault="00004F65" w:rsidP="00371A09">
      <w:pPr>
        <w:ind w:left="720"/>
        <w:rPr>
          <w:rFonts w:asciiTheme="majorHAnsi" w:hAnsiTheme="majorHAnsi" w:cs="Baghdad"/>
          <w:sz w:val="28"/>
        </w:rPr>
      </w:pPr>
    </w:p>
    <w:p w14:paraId="2B3D62CE" w14:textId="77777777" w:rsidR="00004F65" w:rsidRPr="00004F65" w:rsidRDefault="00004F65" w:rsidP="00004F65">
      <w:pPr>
        <w:numPr>
          <w:ilvl w:val="0"/>
          <w:numId w:val="27"/>
        </w:numPr>
        <w:rPr>
          <w:rFonts w:asciiTheme="majorHAnsi" w:hAnsiTheme="majorHAnsi" w:cs="Baghdad"/>
          <w:sz w:val="28"/>
        </w:rPr>
      </w:pPr>
      <w:r w:rsidRPr="00004F65">
        <w:rPr>
          <w:rFonts w:asciiTheme="majorHAnsi" w:hAnsiTheme="majorHAnsi" w:cs="Baghdad"/>
          <w:sz w:val="28"/>
        </w:rPr>
        <w:t>L’écologie industrielle et l’économie circulaire en lien avec les zones industrialo-portuaires.</w:t>
      </w:r>
    </w:p>
    <w:p w14:paraId="1092840E" w14:textId="5FE0DA1C" w:rsidR="00D25F98" w:rsidRDefault="00D25F98" w:rsidP="00D25F98">
      <w:pPr>
        <w:rPr>
          <w:lang w:eastAsia="en-US"/>
        </w:rPr>
      </w:pPr>
    </w:p>
    <w:p w14:paraId="0E274548" w14:textId="77777777" w:rsidR="002038E4" w:rsidRDefault="002038E4" w:rsidP="00D25F98">
      <w:pPr>
        <w:rPr>
          <w:lang w:eastAsia="en-US"/>
        </w:rPr>
      </w:pPr>
    </w:p>
    <w:p w14:paraId="651C337B" w14:textId="77777777" w:rsidR="00F325F7" w:rsidRDefault="00BC75EC" w:rsidP="00F325F7">
      <w:pPr>
        <w:jc w:val="center"/>
        <w:rPr>
          <w:lang w:eastAsia="en-US"/>
        </w:rPr>
      </w:pPr>
      <w:r>
        <w:rPr>
          <w:noProof/>
          <w:lang w:eastAsia="en-US"/>
        </w:rPr>
        <w:drawing>
          <wp:inline distT="0" distB="0" distL="0" distR="0" wp14:anchorId="03D826D4" wp14:editId="5C3FF748">
            <wp:extent cx="4095750" cy="3074126"/>
            <wp:effectExtent l="0" t="0" r="0" b="0"/>
            <wp:docPr id="1895653489" name="Image 4" descr="Une image contenant plein air, bâtiment, maison, 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53489" name="Image 4" descr="Une image contenant plein air, bâtiment, maison, ciel&#10;&#10;Le contenu généré par l’IA peut être incorrec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01980" cy="3078802"/>
                    </a:xfrm>
                    <a:prstGeom prst="rect">
                      <a:avLst/>
                    </a:prstGeom>
                    <a:noFill/>
                  </pic:spPr>
                </pic:pic>
              </a:graphicData>
            </a:graphic>
          </wp:inline>
        </w:drawing>
      </w:r>
    </w:p>
    <w:p w14:paraId="5F6FA43A" w14:textId="36B83CB8" w:rsidR="002038E4" w:rsidRPr="00414422" w:rsidRDefault="00414422" w:rsidP="00F325F7">
      <w:pPr>
        <w:jc w:val="center"/>
        <w:rPr>
          <w:sz w:val="20"/>
          <w:szCs w:val="20"/>
          <w:lang w:eastAsia="en-US"/>
        </w:rPr>
      </w:pPr>
      <w:r w:rsidRPr="00414422">
        <w:rPr>
          <w:sz w:val="20"/>
          <w:szCs w:val="20"/>
          <w:lang w:eastAsia="en-US"/>
        </w:rPr>
        <w:t xml:space="preserve">Maison M3 Bordeaux </w:t>
      </w:r>
      <w:proofErr w:type="spellStart"/>
      <w:r w:rsidRPr="00414422">
        <w:rPr>
          <w:sz w:val="20"/>
          <w:szCs w:val="20"/>
          <w:lang w:eastAsia="en-US"/>
        </w:rPr>
        <w:t>Technoports</w:t>
      </w:r>
      <w:proofErr w:type="spellEnd"/>
      <w:r w:rsidR="002038E4" w:rsidRPr="00414422">
        <w:rPr>
          <w:sz w:val="20"/>
          <w:szCs w:val="20"/>
          <w:lang w:eastAsia="en-US"/>
        </w:rPr>
        <w:br w:type="page"/>
      </w:r>
    </w:p>
    <w:p w14:paraId="7E7855A8" w14:textId="12520832" w:rsidR="0094019A" w:rsidRPr="00134DFB" w:rsidRDefault="0094019A" w:rsidP="005267D7">
      <w:pPr>
        <w:pStyle w:val="Titre1AAP"/>
        <w:rPr>
          <w:rFonts w:asciiTheme="majorHAnsi" w:hAnsiTheme="majorHAnsi"/>
          <w:b/>
          <w:bCs/>
          <w:color w:val="FE4D23"/>
        </w:rPr>
      </w:pPr>
      <w:bookmarkStart w:id="5" w:name="_Toc138161804"/>
      <w:r w:rsidRPr="00134DFB">
        <w:rPr>
          <w:rFonts w:asciiTheme="majorHAnsi" w:hAnsiTheme="majorHAnsi"/>
          <w:b/>
          <w:bCs/>
          <w:color w:val="FE4D23"/>
        </w:rPr>
        <w:lastRenderedPageBreak/>
        <w:t>LES PRIX</w:t>
      </w:r>
      <w:bookmarkEnd w:id="5"/>
    </w:p>
    <w:p w14:paraId="69E42385" w14:textId="77777777" w:rsidR="00775D1B" w:rsidRPr="0041277F" w:rsidRDefault="00775D1B" w:rsidP="001E4F76">
      <w:pPr>
        <w:jc w:val="both"/>
        <w:rPr>
          <w:rFonts w:asciiTheme="majorHAnsi" w:hAnsiTheme="majorHAnsi"/>
        </w:rPr>
      </w:pPr>
    </w:p>
    <w:p w14:paraId="01E3FC4B" w14:textId="09D8176D" w:rsidR="0094019A" w:rsidRPr="0041277F" w:rsidRDefault="0094019A" w:rsidP="002038E4">
      <w:pPr>
        <w:jc w:val="both"/>
        <w:rPr>
          <w:rFonts w:asciiTheme="majorHAnsi" w:hAnsiTheme="majorHAnsi"/>
        </w:rPr>
      </w:pPr>
      <w:r w:rsidRPr="0041277F">
        <w:rPr>
          <w:rFonts w:asciiTheme="majorHAnsi" w:hAnsiTheme="majorHAnsi"/>
        </w:rPr>
        <w:t>Les projets s</w:t>
      </w:r>
      <w:r w:rsidRPr="0041277F">
        <w:rPr>
          <w:rFonts w:asciiTheme="majorHAnsi" w:hAnsiTheme="majorHAnsi" w:cs="Cambria"/>
        </w:rPr>
        <w:t>é</w:t>
      </w:r>
      <w:r w:rsidRPr="0041277F">
        <w:rPr>
          <w:rFonts w:asciiTheme="majorHAnsi" w:hAnsiTheme="majorHAnsi"/>
        </w:rPr>
        <w:t>lectionn</w:t>
      </w:r>
      <w:r w:rsidRPr="0041277F">
        <w:rPr>
          <w:rFonts w:asciiTheme="majorHAnsi" w:hAnsiTheme="majorHAnsi" w:cs="Cambria"/>
        </w:rPr>
        <w:t>é</w:t>
      </w:r>
      <w:r w:rsidRPr="0041277F">
        <w:rPr>
          <w:rFonts w:asciiTheme="majorHAnsi" w:hAnsiTheme="majorHAnsi"/>
        </w:rPr>
        <w:t>s b</w:t>
      </w:r>
      <w:r w:rsidRPr="0041277F">
        <w:rPr>
          <w:rFonts w:asciiTheme="majorHAnsi" w:hAnsiTheme="majorHAnsi" w:cs="Cambria"/>
        </w:rPr>
        <w:t>é</w:t>
      </w:r>
      <w:r w:rsidRPr="0041277F">
        <w:rPr>
          <w:rFonts w:asciiTheme="majorHAnsi" w:hAnsiTheme="majorHAnsi"/>
        </w:rPr>
        <w:t>n</w:t>
      </w:r>
      <w:r w:rsidRPr="0041277F">
        <w:rPr>
          <w:rFonts w:asciiTheme="majorHAnsi" w:hAnsiTheme="majorHAnsi" w:cs="Cambria"/>
        </w:rPr>
        <w:t>é</w:t>
      </w:r>
      <w:r w:rsidRPr="0041277F">
        <w:rPr>
          <w:rFonts w:asciiTheme="majorHAnsi" w:hAnsiTheme="majorHAnsi"/>
        </w:rPr>
        <w:t>ficieront d</w:t>
      </w:r>
      <w:r w:rsidR="0043551E">
        <w:rPr>
          <w:rFonts w:asciiTheme="majorHAnsi" w:hAnsiTheme="majorHAnsi"/>
        </w:rPr>
        <w:t>’un accès à</w:t>
      </w:r>
      <w:r w:rsidR="00A46ACC">
        <w:rPr>
          <w:rFonts w:asciiTheme="majorHAnsi" w:hAnsiTheme="majorHAnsi"/>
        </w:rPr>
        <w:t xml:space="preserve"> l’hébergement </w:t>
      </w:r>
      <w:r w:rsidRPr="0041277F">
        <w:rPr>
          <w:rFonts w:asciiTheme="majorHAnsi" w:hAnsiTheme="majorHAnsi"/>
        </w:rPr>
        <w:t xml:space="preserve">dans </w:t>
      </w:r>
      <w:r w:rsidR="005824C1">
        <w:rPr>
          <w:rFonts w:asciiTheme="majorHAnsi" w:hAnsiTheme="majorHAnsi"/>
        </w:rPr>
        <w:t>l’incubateur</w:t>
      </w:r>
      <w:r w:rsidR="009B0450">
        <w:rPr>
          <w:rFonts w:asciiTheme="majorHAnsi" w:hAnsiTheme="majorHAnsi"/>
        </w:rPr>
        <w:t xml:space="preserve"> « Bordeaux </w:t>
      </w:r>
      <w:proofErr w:type="spellStart"/>
      <w:r w:rsidR="009B0450">
        <w:rPr>
          <w:rFonts w:asciiTheme="majorHAnsi" w:hAnsiTheme="majorHAnsi"/>
        </w:rPr>
        <w:t>Technoports</w:t>
      </w:r>
      <w:proofErr w:type="spellEnd"/>
      <w:r w:rsidR="0043551E">
        <w:rPr>
          <w:rFonts w:asciiTheme="majorHAnsi" w:hAnsiTheme="majorHAnsi"/>
        </w:rPr>
        <w:t> »</w:t>
      </w:r>
      <w:r w:rsidR="009B0450">
        <w:rPr>
          <w:rFonts w:asciiTheme="majorHAnsi" w:hAnsiTheme="majorHAnsi"/>
        </w:rPr>
        <w:t xml:space="preserve"> </w:t>
      </w:r>
      <w:r w:rsidR="00CA74E7">
        <w:rPr>
          <w:rFonts w:asciiTheme="majorHAnsi" w:hAnsiTheme="majorHAnsi"/>
        </w:rPr>
        <w:t xml:space="preserve">situé au siège du Grand Port Maritime de Bordeaux </w:t>
      </w:r>
      <w:r w:rsidRPr="0041277F">
        <w:rPr>
          <w:rFonts w:asciiTheme="majorHAnsi" w:hAnsiTheme="majorHAnsi"/>
        </w:rPr>
        <w:t xml:space="preserve">et </w:t>
      </w:r>
      <w:hyperlink r:id="rId35" w:history="1">
        <w:r w:rsidRPr="00CF4D75">
          <w:rPr>
            <w:rStyle w:val="Lienhypertexte"/>
            <w:rFonts w:asciiTheme="majorHAnsi" w:hAnsiTheme="majorHAnsi"/>
          </w:rPr>
          <w:t>du programme d’accompagnement Start-up</w:t>
        </w:r>
      </w:hyperlink>
      <w:r w:rsidRPr="0041277F">
        <w:rPr>
          <w:rFonts w:asciiTheme="majorHAnsi" w:hAnsiTheme="majorHAnsi"/>
        </w:rPr>
        <w:t xml:space="preserve"> de Bordeaux Technowest</w:t>
      </w:r>
      <w:r w:rsidR="006F50FB">
        <w:rPr>
          <w:rFonts w:asciiTheme="majorHAnsi" w:hAnsiTheme="majorHAnsi" w:cs="Cambria"/>
        </w:rPr>
        <w:t> :</w:t>
      </w:r>
    </w:p>
    <w:p w14:paraId="6BC8F6D0" w14:textId="17B17DB4" w:rsidR="0094019A" w:rsidRPr="0041277F" w:rsidRDefault="0094019A" w:rsidP="002038E4">
      <w:pPr>
        <w:jc w:val="both"/>
        <w:rPr>
          <w:rFonts w:asciiTheme="majorHAnsi" w:hAnsiTheme="majorHAnsi"/>
        </w:rPr>
      </w:pPr>
    </w:p>
    <w:p w14:paraId="5CF6C0BD" w14:textId="77777777" w:rsidR="0094019A" w:rsidRPr="0041277F" w:rsidRDefault="0094019A" w:rsidP="002038E4">
      <w:pPr>
        <w:numPr>
          <w:ilvl w:val="0"/>
          <w:numId w:val="4"/>
        </w:numPr>
        <w:jc w:val="both"/>
        <w:rPr>
          <w:rFonts w:asciiTheme="majorHAnsi" w:hAnsiTheme="majorHAnsi"/>
        </w:rPr>
      </w:pPr>
      <w:r w:rsidRPr="0041277F">
        <w:rPr>
          <w:rFonts w:asciiTheme="majorHAnsi" w:hAnsiTheme="majorHAnsi"/>
        </w:rPr>
        <w:t>Accompagnement personnalis</w:t>
      </w:r>
      <w:r w:rsidRPr="0041277F">
        <w:rPr>
          <w:rFonts w:asciiTheme="majorHAnsi" w:hAnsiTheme="majorHAnsi" w:cs="Cambria"/>
        </w:rPr>
        <w:t>é</w:t>
      </w:r>
      <w:r w:rsidRPr="0041277F">
        <w:rPr>
          <w:rFonts w:asciiTheme="majorHAnsi" w:hAnsiTheme="majorHAnsi"/>
        </w:rPr>
        <w:t xml:space="preserve"> par un r</w:t>
      </w:r>
      <w:r w:rsidRPr="0041277F">
        <w:rPr>
          <w:rFonts w:asciiTheme="majorHAnsi" w:hAnsiTheme="majorHAnsi" w:cs="Cambria"/>
        </w:rPr>
        <w:t>é</w:t>
      </w:r>
      <w:r w:rsidRPr="0041277F">
        <w:rPr>
          <w:rFonts w:asciiTheme="majorHAnsi" w:hAnsiTheme="majorHAnsi"/>
        </w:rPr>
        <w:t>f</w:t>
      </w:r>
      <w:r w:rsidRPr="0041277F">
        <w:rPr>
          <w:rFonts w:asciiTheme="majorHAnsi" w:hAnsiTheme="majorHAnsi" w:cs="Cambria"/>
        </w:rPr>
        <w:t>é</w:t>
      </w:r>
      <w:r w:rsidRPr="0041277F">
        <w:rPr>
          <w:rFonts w:asciiTheme="majorHAnsi" w:hAnsiTheme="majorHAnsi"/>
        </w:rPr>
        <w:t>rent d</w:t>
      </w:r>
      <w:r w:rsidRPr="0041277F">
        <w:rPr>
          <w:rFonts w:asciiTheme="majorHAnsi" w:hAnsiTheme="majorHAnsi" w:cs="Cambria"/>
        </w:rPr>
        <w:t>é</w:t>
      </w:r>
      <w:r w:rsidRPr="0041277F">
        <w:rPr>
          <w:rFonts w:asciiTheme="majorHAnsi" w:hAnsiTheme="majorHAnsi"/>
        </w:rPr>
        <w:t>di</w:t>
      </w:r>
      <w:r w:rsidRPr="0041277F">
        <w:rPr>
          <w:rFonts w:asciiTheme="majorHAnsi" w:hAnsiTheme="majorHAnsi" w:cs="Cambria"/>
        </w:rPr>
        <w:t>é</w:t>
      </w:r>
    </w:p>
    <w:p w14:paraId="014CF0A0" w14:textId="77777777" w:rsidR="0094019A" w:rsidRPr="0041277F" w:rsidRDefault="0094019A" w:rsidP="002038E4">
      <w:pPr>
        <w:numPr>
          <w:ilvl w:val="0"/>
          <w:numId w:val="4"/>
        </w:numPr>
        <w:jc w:val="both"/>
        <w:rPr>
          <w:rFonts w:asciiTheme="majorHAnsi" w:hAnsiTheme="majorHAnsi"/>
        </w:rPr>
      </w:pPr>
      <w:r w:rsidRPr="0041277F">
        <w:rPr>
          <w:rFonts w:asciiTheme="majorHAnsi" w:hAnsiTheme="majorHAnsi"/>
        </w:rPr>
        <w:t>Structuration du Business Plan</w:t>
      </w:r>
    </w:p>
    <w:p w14:paraId="4A757D5C" w14:textId="77777777" w:rsidR="0094019A" w:rsidRPr="0041277F" w:rsidRDefault="0094019A" w:rsidP="002038E4">
      <w:pPr>
        <w:numPr>
          <w:ilvl w:val="0"/>
          <w:numId w:val="4"/>
        </w:numPr>
        <w:jc w:val="both"/>
        <w:rPr>
          <w:rFonts w:asciiTheme="majorHAnsi" w:hAnsiTheme="majorHAnsi"/>
        </w:rPr>
      </w:pPr>
      <w:r w:rsidRPr="0041277F">
        <w:rPr>
          <w:rFonts w:asciiTheme="majorHAnsi" w:hAnsiTheme="majorHAnsi"/>
        </w:rPr>
        <w:t xml:space="preserve">Aide </w:t>
      </w:r>
      <w:r w:rsidRPr="0041277F">
        <w:rPr>
          <w:rFonts w:asciiTheme="majorHAnsi" w:hAnsiTheme="majorHAnsi" w:cs="Cambria"/>
        </w:rPr>
        <w:t>à</w:t>
      </w:r>
      <w:r w:rsidRPr="0041277F">
        <w:rPr>
          <w:rFonts w:asciiTheme="majorHAnsi" w:hAnsiTheme="majorHAnsi"/>
        </w:rPr>
        <w:t xml:space="preserve"> la recherche de financements publics &amp; priv</w:t>
      </w:r>
      <w:r w:rsidRPr="0041277F">
        <w:rPr>
          <w:rFonts w:asciiTheme="majorHAnsi" w:hAnsiTheme="majorHAnsi" w:cs="Cambria"/>
        </w:rPr>
        <w:t>é</w:t>
      </w:r>
      <w:r w:rsidRPr="0041277F">
        <w:rPr>
          <w:rFonts w:asciiTheme="majorHAnsi" w:hAnsiTheme="majorHAnsi"/>
        </w:rPr>
        <w:t>s</w:t>
      </w:r>
    </w:p>
    <w:p w14:paraId="185720CB" w14:textId="24525D28" w:rsidR="0094019A" w:rsidRPr="009C67E2" w:rsidRDefault="009C14CE" w:rsidP="002038E4">
      <w:pPr>
        <w:numPr>
          <w:ilvl w:val="0"/>
          <w:numId w:val="4"/>
        </w:numPr>
        <w:jc w:val="both"/>
        <w:rPr>
          <w:rFonts w:asciiTheme="majorHAnsi" w:hAnsiTheme="majorHAnsi"/>
        </w:rPr>
      </w:pPr>
      <w:r w:rsidRPr="009C67E2">
        <w:rPr>
          <w:rFonts w:asciiTheme="majorHAnsi" w:hAnsiTheme="majorHAnsi"/>
        </w:rPr>
        <w:t xml:space="preserve">Candidature </w:t>
      </w:r>
      <w:r w:rsidR="0041277F">
        <w:rPr>
          <w:rFonts w:asciiTheme="majorHAnsi" w:hAnsiTheme="majorHAnsi"/>
        </w:rPr>
        <w:t xml:space="preserve">éventuelle </w:t>
      </w:r>
      <w:r w:rsidR="0094019A" w:rsidRPr="009C67E2">
        <w:rPr>
          <w:rFonts w:asciiTheme="majorHAnsi" w:hAnsiTheme="majorHAnsi"/>
        </w:rPr>
        <w:t>aux outils de financement de Bordeaux Technowest</w:t>
      </w:r>
      <w:r w:rsidR="00511EFC" w:rsidRPr="009C67E2">
        <w:rPr>
          <w:rFonts w:asciiTheme="majorHAnsi" w:hAnsiTheme="majorHAnsi"/>
        </w:rPr>
        <w:t>,</w:t>
      </w:r>
      <w:r w:rsidRPr="009C67E2">
        <w:rPr>
          <w:rFonts w:asciiTheme="majorHAnsi" w:hAnsiTheme="majorHAnsi"/>
        </w:rPr>
        <w:t xml:space="preserve"> </w:t>
      </w:r>
      <w:r w:rsidR="0094019A" w:rsidRPr="009C67E2">
        <w:rPr>
          <w:rFonts w:asciiTheme="majorHAnsi" w:hAnsiTheme="majorHAnsi"/>
        </w:rPr>
        <w:t>(</w:t>
      </w:r>
      <w:r w:rsidR="008751BE">
        <w:rPr>
          <w:rFonts w:asciiTheme="majorHAnsi" w:hAnsiTheme="majorHAnsi"/>
        </w:rPr>
        <w:t xml:space="preserve">bourse </w:t>
      </w:r>
      <w:r w:rsidR="009E0169">
        <w:rPr>
          <w:rFonts w:asciiTheme="majorHAnsi" w:hAnsiTheme="majorHAnsi"/>
        </w:rPr>
        <w:t>&amp;</w:t>
      </w:r>
      <w:r w:rsidR="008751BE">
        <w:rPr>
          <w:rFonts w:asciiTheme="majorHAnsi" w:hAnsiTheme="majorHAnsi"/>
        </w:rPr>
        <w:t xml:space="preserve"> </w:t>
      </w:r>
      <w:r w:rsidR="0094019A" w:rsidRPr="009C67E2">
        <w:rPr>
          <w:rFonts w:asciiTheme="majorHAnsi" w:hAnsiTheme="majorHAnsi"/>
        </w:rPr>
        <w:t>pr</w:t>
      </w:r>
      <w:r w:rsidR="0094019A" w:rsidRPr="009C67E2">
        <w:rPr>
          <w:rFonts w:asciiTheme="majorHAnsi" w:hAnsiTheme="majorHAnsi" w:cs="Cambria"/>
        </w:rPr>
        <w:t>ê</w:t>
      </w:r>
      <w:r w:rsidR="0094019A" w:rsidRPr="009C67E2">
        <w:rPr>
          <w:rFonts w:asciiTheme="majorHAnsi" w:hAnsiTheme="majorHAnsi"/>
        </w:rPr>
        <w:t xml:space="preserve">t d’honneur </w:t>
      </w:r>
      <w:r w:rsidR="009E0169">
        <w:rPr>
          <w:rFonts w:asciiTheme="majorHAnsi" w:hAnsiTheme="majorHAnsi"/>
        </w:rPr>
        <w:t>et</w:t>
      </w:r>
      <w:r w:rsidR="0094019A" w:rsidRPr="009C67E2">
        <w:rPr>
          <w:rFonts w:asciiTheme="majorHAnsi" w:hAnsiTheme="majorHAnsi"/>
        </w:rPr>
        <w:t xml:space="preserve"> fonds d’amor</w:t>
      </w:r>
      <w:r w:rsidR="0094019A" w:rsidRPr="009C67E2">
        <w:rPr>
          <w:rFonts w:asciiTheme="majorHAnsi" w:hAnsiTheme="majorHAnsi" w:cs="Cambria"/>
        </w:rPr>
        <w:t>ç</w:t>
      </w:r>
      <w:r w:rsidR="0094019A" w:rsidRPr="009C67E2">
        <w:rPr>
          <w:rFonts w:asciiTheme="majorHAnsi" w:hAnsiTheme="majorHAnsi"/>
        </w:rPr>
        <w:t>age)</w:t>
      </w:r>
    </w:p>
    <w:p w14:paraId="6191D493" w14:textId="77777777" w:rsidR="0094019A" w:rsidRPr="009C67E2" w:rsidRDefault="0094019A" w:rsidP="002038E4">
      <w:pPr>
        <w:numPr>
          <w:ilvl w:val="0"/>
          <w:numId w:val="4"/>
        </w:numPr>
        <w:jc w:val="both"/>
        <w:rPr>
          <w:rFonts w:asciiTheme="majorHAnsi" w:hAnsiTheme="majorHAnsi"/>
        </w:rPr>
      </w:pPr>
      <w:r w:rsidRPr="009C67E2">
        <w:rPr>
          <w:rFonts w:asciiTheme="majorHAnsi" w:hAnsiTheme="majorHAnsi"/>
        </w:rPr>
        <w:t>Formation</w:t>
      </w:r>
    </w:p>
    <w:p w14:paraId="3294FA86" w14:textId="77777777" w:rsidR="0094019A" w:rsidRPr="009C67E2" w:rsidRDefault="0094019A" w:rsidP="002038E4">
      <w:pPr>
        <w:numPr>
          <w:ilvl w:val="0"/>
          <w:numId w:val="4"/>
        </w:numPr>
        <w:jc w:val="both"/>
        <w:rPr>
          <w:rFonts w:asciiTheme="majorHAnsi" w:hAnsiTheme="majorHAnsi"/>
        </w:rPr>
      </w:pPr>
      <w:r w:rsidRPr="009C67E2">
        <w:rPr>
          <w:rFonts w:asciiTheme="majorHAnsi" w:hAnsiTheme="majorHAnsi"/>
        </w:rPr>
        <w:t>Animation</w:t>
      </w:r>
    </w:p>
    <w:p w14:paraId="185BA878" w14:textId="6A8B044C" w:rsidR="0094019A" w:rsidRPr="009C67E2" w:rsidRDefault="0094019A" w:rsidP="002038E4">
      <w:pPr>
        <w:numPr>
          <w:ilvl w:val="0"/>
          <w:numId w:val="4"/>
        </w:numPr>
        <w:jc w:val="both"/>
        <w:rPr>
          <w:rFonts w:asciiTheme="majorHAnsi" w:hAnsiTheme="majorHAnsi"/>
        </w:rPr>
      </w:pPr>
      <w:r w:rsidRPr="009C67E2">
        <w:rPr>
          <w:rFonts w:asciiTheme="majorHAnsi" w:hAnsiTheme="majorHAnsi"/>
        </w:rPr>
        <w:t xml:space="preserve">Open innovation avec les partenaires </w:t>
      </w:r>
      <w:r w:rsidR="008751BE">
        <w:rPr>
          <w:rFonts w:asciiTheme="majorHAnsi" w:hAnsiTheme="majorHAnsi"/>
        </w:rPr>
        <w:t xml:space="preserve">grands groupes </w:t>
      </w:r>
      <w:r w:rsidRPr="009C67E2">
        <w:rPr>
          <w:rFonts w:asciiTheme="majorHAnsi" w:hAnsiTheme="majorHAnsi"/>
        </w:rPr>
        <w:t>de Bordeaux Technowest</w:t>
      </w:r>
    </w:p>
    <w:p w14:paraId="6159D231" w14:textId="50F4572F" w:rsidR="0094019A" w:rsidRPr="009C67E2" w:rsidRDefault="0094019A" w:rsidP="002038E4">
      <w:pPr>
        <w:numPr>
          <w:ilvl w:val="0"/>
          <w:numId w:val="4"/>
        </w:numPr>
        <w:jc w:val="both"/>
        <w:rPr>
          <w:rFonts w:asciiTheme="majorHAnsi" w:hAnsiTheme="majorHAnsi"/>
        </w:rPr>
      </w:pPr>
      <w:r w:rsidRPr="009C67E2">
        <w:rPr>
          <w:rFonts w:asciiTheme="majorHAnsi" w:hAnsiTheme="majorHAnsi"/>
        </w:rPr>
        <w:t>Connexion</w:t>
      </w:r>
      <w:r w:rsidR="008751BE">
        <w:rPr>
          <w:rFonts w:asciiTheme="majorHAnsi" w:hAnsiTheme="majorHAnsi"/>
        </w:rPr>
        <w:t>s</w:t>
      </w:r>
      <w:r w:rsidRPr="009C67E2">
        <w:rPr>
          <w:rFonts w:asciiTheme="majorHAnsi" w:hAnsiTheme="majorHAnsi"/>
        </w:rPr>
        <w:t xml:space="preserve"> et mises en relation facilit</w:t>
      </w:r>
      <w:r w:rsidRPr="009C67E2">
        <w:rPr>
          <w:rFonts w:asciiTheme="majorHAnsi" w:hAnsiTheme="majorHAnsi" w:cs="Cambria"/>
        </w:rPr>
        <w:t>é</w:t>
      </w:r>
      <w:r w:rsidR="008751BE">
        <w:rPr>
          <w:rFonts w:asciiTheme="majorHAnsi" w:hAnsiTheme="majorHAnsi" w:cs="Cambria"/>
        </w:rPr>
        <w:t>es</w:t>
      </w:r>
      <w:r w:rsidRPr="009C67E2">
        <w:rPr>
          <w:rFonts w:asciiTheme="majorHAnsi" w:hAnsiTheme="majorHAnsi"/>
        </w:rPr>
        <w:t xml:space="preserve"> avec les partenaires </w:t>
      </w:r>
      <w:r w:rsidR="008751BE">
        <w:rPr>
          <w:rFonts w:asciiTheme="majorHAnsi" w:hAnsiTheme="majorHAnsi"/>
        </w:rPr>
        <w:t xml:space="preserve">grands groupes, </w:t>
      </w:r>
      <w:r w:rsidRPr="009C67E2">
        <w:rPr>
          <w:rFonts w:asciiTheme="majorHAnsi" w:hAnsiTheme="majorHAnsi"/>
        </w:rPr>
        <w:t xml:space="preserve">institutionnels, </w:t>
      </w:r>
      <w:r w:rsidRPr="009C67E2">
        <w:rPr>
          <w:rFonts w:asciiTheme="majorHAnsi" w:hAnsiTheme="majorHAnsi" w:cs="Cambria"/>
        </w:rPr>
        <w:t>é</w:t>
      </w:r>
      <w:r w:rsidRPr="009C67E2">
        <w:rPr>
          <w:rFonts w:asciiTheme="majorHAnsi" w:hAnsiTheme="majorHAnsi"/>
        </w:rPr>
        <w:t xml:space="preserve">coles, organismes financiers, </w:t>
      </w:r>
      <w:r w:rsidR="00953639" w:rsidRPr="009C67E2">
        <w:rPr>
          <w:rFonts w:asciiTheme="majorHAnsi" w:hAnsiTheme="majorHAnsi"/>
        </w:rPr>
        <w:t>capital-risque</w:t>
      </w:r>
      <w:r w:rsidRPr="009C67E2">
        <w:rPr>
          <w:rFonts w:asciiTheme="majorHAnsi" w:hAnsiTheme="majorHAnsi"/>
        </w:rPr>
        <w:t>, fonds d’amor</w:t>
      </w:r>
      <w:r w:rsidRPr="009C67E2">
        <w:rPr>
          <w:rFonts w:asciiTheme="majorHAnsi" w:hAnsiTheme="majorHAnsi" w:cs="Cambria"/>
        </w:rPr>
        <w:t>ç</w:t>
      </w:r>
      <w:r w:rsidRPr="009C67E2">
        <w:rPr>
          <w:rFonts w:asciiTheme="majorHAnsi" w:hAnsiTheme="majorHAnsi"/>
        </w:rPr>
        <w:t>age, etc…</w:t>
      </w:r>
    </w:p>
    <w:p w14:paraId="0F302AD9" w14:textId="77777777" w:rsidR="0094019A" w:rsidRPr="009C67E2" w:rsidRDefault="0094019A" w:rsidP="002038E4">
      <w:pPr>
        <w:jc w:val="both"/>
        <w:rPr>
          <w:rFonts w:asciiTheme="majorHAnsi" w:hAnsiTheme="majorHAnsi"/>
        </w:rPr>
      </w:pPr>
    </w:p>
    <w:p w14:paraId="347D8E06" w14:textId="3323AE43" w:rsidR="00815FD7" w:rsidRDefault="002F639B" w:rsidP="002038E4">
      <w:pPr>
        <w:jc w:val="both"/>
        <w:rPr>
          <w:rFonts w:asciiTheme="majorHAnsi" w:hAnsiTheme="majorHAnsi"/>
          <w:bCs/>
        </w:rPr>
      </w:pPr>
      <w:r>
        <w:rPr>
          <w:rFonts w:asciiTheme="majorHAnsi" w:hAnsiTheme="majorHAnsi"/>
          <w:bCs/>
        </w:rPr>
        <w:t>Le « Lauréat « </w:t>
      </w:r>
      <w:r w:rsidRPr="002F639B">
        <w:rPr>
          <w:rFonts w:asciiTheme="majorHAnsi" w:hAnsiTheme="majorHAnsi"/>
          <w:b/>
        </w:rPr>
        <w:t>Coup de Cœur</w:t>
      </w:r>
      <w:r>
        <w:rPr>
          <w:rFonts w:asciiTheme="majorHAnsi" w:hAnsiTheme="majorHAnsi"/>
          <w:bCs/>
        </w:rPr>
        <w:t> » Bordeaux Technowest (6 mois d’accompagnement offert)</w:t>
      </w:r>
    </w:p>
    <w:p w14:paraId="4ECE88C3" w14:textId="77777777" w:rsidR="0043551E" w:rsidRDefault="0043551E" w:rsidP="002038E4">
      <w:pPr>
        <w:jc w:val="both"/>
        <w:rPr>
          <w:rFonts w:asciiTheme="majorHAnsi" w:hAnsiTheme="majorHAnsi"/>
          <w:bCs/>
        </w:rPr>
      </w:pPr>
    </w:p>
    <w:p w14:paraId="61ED23FF" w14:textId="3F90F07F" w:rsidR="00815FD7" w:rsidRPr="00815FD7" w:rsidRDefault="00815FD7" w:rsidP="002038E4">
      <w:pPr>
        <w:jc w:val="both"/>
        <w:rPr>
          <w:rFonts w:asciiTheme="majorHAnsi" w:hAnsiTheme="majorHAnsi"/>
          <w:bCs/>
        </w:rPr>
      </w:pPr>
      <w:r>
        <w:rPr>
          <w:rFonts w:asciiTheme="majorHAnsi" w:hAnsiTheme="majorHAnsi"/>
          <w:bCs/>
        </w:rPr>
        <w:t>De son côté, le Grand Port Maritime de Bordeaux accompagnera les différents lauréats auprès des partenaires industriels selon les besoins et le degré de maturité des projets.</w:t>
      </w:r>
    </w:p>
    <w:p w14:paraId="739C715C" w14:textId="44239351" w:rsidR="00815FD7" w:rsidRPr="00815FD7" w:rsidRDefault="00815FD7" w:rsidP="002038E4">
      <w:pPr>
        <w:jc w:val="both"/>
        <w:rPr>
          <w:rFonts w:asciiTheme="majorHAnsi" w:hAnsiTheme="majorHAnsi"/>
          <w:bCs/>
        </w:rPr>
      </w:pPr>
    </w:p>
    <w:p w14:paraId="2FDA57AD" w14:textId="49F96868" w:rsidR="00877357" w:rsidRPr="00C42B8E" w:rsidRDefault="00877357" w:rsidP="002038E4">
      <w:pPr>
        <w:jc w:val="both"/>
        <w:rPr>
          <w:rFonts w:asciiTheme="majorHAnsi" w:hAnsiTheme="majorHAnsi"/>
          <w:b/>
          <w:bCs/>
        </w:rPr>
      </w:pPr>
      <w:r w:rsidRPr="00C42B8E">
        <w:rPr>
          <w:rFonts w:asciiTheme="majorHAnsi" w:hAnsiTheme="majorHAnsi"/>
          <w:b/>
          <w:bCs/>
          <w:u w:val="single"/>
        </w:rPr>
        <w:t>A noter :</w:t>
      </w:r>
      <w:r w:rsidRPr="00C42B8E">
        <w:rPr>
          <w:rFonts w:asciiTheme="majorHAnsi" w:hAnsiTheme="majorHAnsi"/>
          <w:b/>
          <w:bCs/>
        </w:rPr>
        <w:t xml:space="preserve"> Toute</w:t>
      </w:r>
      <w:r w:rsidR="00882E99" w:rsidRPr="00C42B8E">
        <w:rPr>
          <w:rFonts w:asciiTheme="majorHAnsi" w:hAnsiTheme="majorHAnsi"/>
          <w:b/>
          <w:bCs/>
        </w:rPr>
        <w:t xml:space="preserve"> start-up</w:t>
      </w:r>
      <w:r w:rsidR="00CC21A0" w:rsidRPr="00C42B8E">
        <w:rPr>
          <w:rFonts w:asciiTheme="majorHAnsi" w:hAnsiTheme="majorHAnsi"/>
          <w:b/>
          <w:bCs/>
        </w:rPr>
        <w:t xml:space="preserve"> </w:t>
      </w:r>
      <w:r w:rsidR="00882E99" w:rsidRPr="00C42B8E">
        <w:rPr>
          <w:rFonts w:asciiTheme="majorHAnsi" w:hAnsiTheme="majorHAnsi"/>
          <w:b/>
          <w:bCs/>
        </w:rPr>
        <w:t xml:space="preserve">lauréate </w:t>
      </w:r>
      <w:r w:rsidR="00CC21A0" w:rsidRPr="00C42B8E">
        <w:rPr>
          <w:rFonts w:asciiTheme="majorHAnsi" w:hAnsiTheme="majorHAnsi"/>
          <w:b/>
          <w:bCs/>
        </w:rPr>
        <w:t>s’engage à occuper un espace locatif</w:t>
      </w:r>
      <w:r w:rsidR="00DA7B75" w:rsidRPr="00C42B8E">
        <w:rPr>
          <w:rFonts w:asciiTheme="majorHAnsi" w:hAnsiTheme="majorHAnsi"/>
          <w:b/>
          <w:bCs/>
        </w:rPr>
        <w:t xml:space="preserve"> minimum</w:t>
      </w:r>
      <w:r w:rsidR="00C42B8E" w:rsidRPr="00C42B8E">
        <w:rPr>
          <w:rFonts w:asciiTheme="majorHAnsi" w:hAnsiTheme="majorHAnsi"/>
          <w:b/>
          <w:bCs/>
        </w:rPr>
        <w:t xml:space="preserve"> sur site.</w:t>
      </w:r>
      <w:r w:rsidR="0043551E" w:rsidRPr="00C42B8E">
        <w:rPr>
          <w:rFonts w:asciiTheme="majorHAnsi" w:hAnsiTheme="majorHAnsi"/>
          <w:b/>
          <w:bCs/>
        </w:rPr>
        <w:t xml:space="preserve"> </w:t>
      </w:r>
      <w:r w:rsidR="00773469" w:rsidRPr="00C42B8E">
        <w:rPr>
          <w:rFonts w:asciiTheme="majorHAnsi" w:hAnsiTheme="majorHAnsi"/>
          <w:b/>
          <w:bCs/>
        </w:rPr>
        <w:t xml:space="preserve"> </w:t>
      </w:r>
    </w:p>
    <w:p w14:paraId="0DA5F49D" w14:textId="77777777" w:rsidR="0043551E" w:rsidRDefault="0043551E" w:rsidP="002038E4">
      <w:pPr>
        <w:jc w:val="both"/>
        <w:rPr>
          <w:rFonts w:asciiTheme="majorHAnsi" w:hAnsiTheme="majorHAnsi"/>
        </w:rPr>
      </w:pPr>
    </w:p>
    <w:p w14:paraId="20909DE1" w14:textId="64618E88" w:rsidR="00CA74E7" w:rsidRDefault="006F50FB" w:rsidP="002038E4">
      <w:pPr>
        <w:jc w:val="both"/>
        <w:rPr>
          <w:rFonts w:asciiTheme="majorHAnsi" w:hAnsiTheme="majorHAnsi"/>
        </w:rPr>
      </w:pPr>
      <w:r>
        <w:rPr>
          <w:rFonts w:asciiTheme="majorHAnsi" w:hAnsiTheme="majorHAnsi"/>
        </w:rPr>
        <w:t xml:space="preserve">Les lauréats </w:t>
      </w:r>
      <w:r w:rsidR="00CA74E7">
        <w:rPr>
          <w:rFonts w:asciiTheme="majorHAnsi" w:hAnsiTheme="majorHAnsi"/>
        </w:rPr>
        <w:t xml:space="preserve">peuvent également remporter : </w:t>
      </w:r>
    </w:p>
    <w:p w14:paraId="59AF57FA" w14:textId="77777777" w:rsidR="00CA74E7" w:rsidRDefault="00CA74E7" w:rsidP="002038E4">
      <w:pPr>
        <w:jc w:val="both"/>
        <w:rPr>
          <w:rFonts w:asciiTheme="majorHAnsi" w:hAnsiTheme="majorHAnsi"/>
        </w:rPr>
      </w:pPr>
    </w:p>
    <w:p w14:paraId="5518239A" w14:textId="7CC6562B" w:rsidR="00CA74E7" w:rsidRPr="00BB3F12" w:rsidRDefault="00CA74E7" w:rsidP="00BB3F12">
      <w:pPr>
        <w:jc w:val="both"/>
        <w:rPr>
          <w:rFonts w:asciiTheme="majorHAnsi" w:hAnsiTheme="majorHAnsi"/>
        </w:rPr>
      </w:pPr>
      <w:r w:rsidRPr="00BB3F12">
        <w:rPr>
          <w:rFonts w:asciiTheme="majorHAnsi" w:hAnsiTheme="majorHAnsi"/>
        </w:rPr>
        <w:t xml:space="preserve">1000 € de dotation </w:t>
      </w:r>
      <w:r w:rsidR="00C97630" w:rsidRPr="00BB3F12">
        <w:rPr>
          <w:rFonts w:asciiTheme="majorHAnsi" w:hAnsiTheme="majorHAnsi"/>
        </w:rPr>
        <w:t>du Grand Port Maritime de Bordeaux</w:t>
      </w:r>
      <w:r w:rsidRPr="00BB3F12">
        <w:rPr>
          <w:rFonts w:asciiTheme="majorHAnsi" w:hAnsiTheme="majorHAnsi"/>
        </w:rPr>
        <w:t xml:space="preserve"> </w:t>
      </w:r>
      <w:r w:rsidR="002038E4" w:rsidRPr="00BB3F12">
        <w:rPr>
          <w:rFonts w:asciiTheme="majorHAnsi" w:hAnsiTheme="majorHAnsi"/>
        </w:rPr>
        <w:t>(lauréat).</w:t>
      </w:r>
    </w:p>
    <w:p w14:paraId="3671330E" w14:textId="6BF7FA21" w:rsidR="0057058F" w:rsidRPr="00CA74E7" w:rsidRDefault="00CA74E7" w:rsidP="00BB3F12">
      <w:pPr>
        <w:jc w:val="both"/>
        <w:rPr>
          <w:rFonts w:asciiTheme="majorHAnsi" w:hAnsiTheme="majorHAnsi"/>
        </w:rPr>
      </w:pPr>
      <w:r w:rsidRPr="00BB3F12">
        <w:rPr>
          <w:rFonts w:asciiTheme="majorHAnsi" w:hAnsiTheme="majorHAnsi"/>
        </w:rPr>
        <w:t>1000</w:t>
      </w:r>
      <w:r w:rsidR="00801856" w:rsidRPr="00BB3F12">
        <w:rPr>
          <w:rFonts w:asciiTheme="majorHAnsi" w:hAnsiTheme="majorHAnsi"/>
        </w:rPr>
        <w:t xml:space="preserve"> </w:t>
      </w:r>
      <w:r w:rsidRPr="00BB3F12">
        <w:rPr>
          <w:rFonts w:asciiTheme="majorHAnsi" w:hAnsiTheme="majorHAnsi"/>
        </w:rPr>
        <w:t xml:space="preserve">€ de dotation du Grand Port Maritime de Bordeaux (Prix </w:t>
      </w:r>
      <w:r w:rsidR="002038E4" w:rsidRPr="00BB3F12">
        <w:rPr>
          <w:rFonts w:asciiTheme="majorHAnsi" w:hAnsiTheme="majorHAnsi"/>
        </w:rPr>
        <w:t>« </w:t>
      </w:r>
      <w:r w:rsidRPr="00BB3F12">
        <w:rPr>
          <w:rFonts w:asciiTheme="majorHAnsi" w:hAnsiTheme="majorHAnsi"/>
        </w:rPr>
        <w:t>Coup de Cœur</w:t>
      </w:r>
      <w:r w:rsidR="002038E4" w:rsidRPr="00BB3F12">
        <w:rPr>
          <w:rFonts w:asciiTheme="majorHAnsi" w:hAnsiTheme="majorHAnsi"/>
        </w:rPr>
        <w:t> »</w:t>
      </w:r>
      <w:r w:rsidRPr="00BB3F12">
        <w:rPr>
          <w:rFonts w:asciiTheme="majorHAnsi" w:hAnsiTheme="majorHAnsi"/>
        </w:rPr>
        <w:t>).</w:t>
      </w:r>
      <w:r w:rsidR="006F50FB">
        <w:rPr>
          <w:rFonts w:asciiTheme="majorHAnsi" w:hAnsiTheme="majorHAnsi"/>
        </w:rPr>
        <w:br/>
      </w:r>
      <w:r w:rsidR="0057058F">
        <w:rPr>
          <w:rFonts w:asciiTheme="majorHAnsi" w:hAnsiTheme="majorHAnsi"/>
        </w:rPr>
        <w:tab/>
      </w:r>
    </w:p>
    <w:p w14:paraId="673F9E25" w14:textId="631D44B1" w:rsidR="00F90CE2" w:rsidRPr="008751BE" w:rsidRDefault="008751BE" w:rsidP="002038E4">
      <w:pPr>
        <w:jc w:val="both"/>
        <w:rPr>
          <w:rFonts w:asciiTheme="majorHAnsi" w:hAnsiTheme="majorHAnsi"/>
        </w:rPr>
      </w:pPr>
      <w:r>
        <w:rPr>
          <w:rFonts w:asciiTheme="majorHAnsi" w:hAnsiTheme="majorHAnsi"/>
        </w:rPr>
        <w:t>Un communiqué de presse relayant l’annonce des lauréats de cet Appel à</w:t>
      </w:r>
      <w:r w:rsidR="002038E4">
        <w:rPr>
          <w:rFonts w:asciiTheme="majorHAnsi" w:hAnsiTheme="majorHAnsi"/>
        </w:rPr>
        <w:t xml:space="preserve"> </w:t>
      </w:r>
      <w:r>
        <w:rPr>
          <w:rFonts w:asciiTheme="majorHAnsi" w:hAnsiTheme="majorHAnsi"/>
        </w:rPr>
        <w:t>projets</w:t>
      </w:r>
      <w:r w:rsidR="00CA74E7">
        <w:rPr>
          <w:rFonts w:asciiTheme="majorHAnsi" w:hAnsiTheme="majorHAnsi"/>
        </w:rPr>
        <w:t xml:space="preserve"> « Bordeaux </w:t>
      </w:r>
      <w:proofErr w:type="spellStart"/>
      <w:r w:rsidR="00CA74E7">
        <w:rPr>
          <w:rFonts w:asciiTheme="majorHAnsi" w:hAnsiTheme="majorHAnsi"/>
        </w:rPr>
        <w:t>Technoports</w:t>
      </w:r>
      <w:proofErr w:type="spellEnd"/>
      <w:r w:rsidR="00CA74E7">
        <w:rPr>
          <w:rFonts w:asciiTheme="majorHAnsi" w:hAnsiTheme="majorHAnsi"/>
        </w:rPr>
        <w:t> »</w:t>
      </w:r>
      <w:r>
        <w:rPr>
          <w:rFonts w:asciiTheme="majorHAnsi" w:hAnsiTheme="majorHAnsi"/>
        </w:rPr>
        <w:t>, permettra de leur offrir une visibilité accrue.</w:t>
      </w:r>
    </w:p>
    <w:p w14:paraId="4214FC85" w14:textId="37AFFA06" w:rsidR="00731E2A" w:rsidRDefault="00731E2A" w:rsidP="001E4F76">
      <w:pPr>
        <w:jc w:val="both"/>
        <w:rPr>
          <w:rFonts w:asciiTheme="majorHAnsi" w:hAnsiTheme="majorHAnsi"/>
        </w:rPr>
      </w:pPr>
    </w:p>
    <w:p w14:paraId="29504E55" w14:textId="77777777" w:rsidR="002038E4" w:rsidRPr="009C67E2" w:rsidRDefault="002038E4" w:rsidP="001E4F76">
      <w:pPr>
        <w:jc w:val="both"/>
        <w:rPr>
          <w:rFonts w:asciiTheme="majorHAnsi" w:hAnsiTheme="majorHAnsi"/>
        </w:rPr>
      </w:pPr>
    </w:p>
    <w:p w14:paraId="23440742" w14:textId="7530D26C" w:rsidR="00731E2A" w:rsidRPr="00134DFB" w:rsidRDefault="00731E2A" w:rsidP="005267D7">
      <w:pPr>
        <w:pStyle w:val="Titre1AAP"/>
        <w:rPr>
          <w:rFonts w:asciiTheme="majorHAnsi" w:hAnsiTheme="majorHAnsi"/>
          <w:b/>
          <w:bCs/>
          <w:color w:val="FE4D23"/>
          <w:sz w:val="22"/>
        </w:rPr>
      </w:pPr>
      <w:bookmarkStart w:id="6" w:name="_Toc138161805"/>
      <w:r w:rsidRPr="00134DFB">
        <w:rPr>
          <w:rFonts w:asciiTheme="majorHAnsi" w:hAnsiTheme="majorHAnsi"/>
          <w:b/>
          <w:bCs/>
          <w:color w:val="FE4D23"/>
        </w:rPr>
        <w:t>MODALIT</w:t>
      </w:r>
      <w:r w:rsidR="002038E4">
        <w:rPr>
          <w:rFonts w:asciiTheme="majorHAnsi" w:hAnsiTheme="majorHAnsi"/>
          <w:b/>
          <w:bCs/>
          <w:color w:val="FE4D23"/>
        </w:rPr>
        <w:t>É</w:t>
      </w:r>
      <w:r w:rsidRPr="00134DFB">
        <w:rPr>
          <w:rFonts w:asciiTheme="majorHAnsi" w:hAnsiTheme="majorHAnsi"/>
          <w:b/>
          <w:bCs/>
          <w:color w:val="FE4D23"/>
        </w:rPr>
        <w:t>S DE CANDIDATURE</w:t>
      </w:r>
      <w:bookmarkEnd w:id="6"/>
    </w:p>
    <w:p w14:paraId="1DC67772" w14:textId="77777777" w:rsidR="00CA74E7" w:rsidRDefault="00CA74E7" w:rsidP="00775D1B">
      <w:pPr>
        <w:jc w:val="both"/>
        <w:rPr>
          <w:rFonts w:asciiTheme="majorHAnsi" w:hAnsiTheme="majorHAnsi"/>
        </w:rPr>
      </w:pPr>
    </w:p>
    <w:p w14:paraId="50230A8F" w14:textId="1C5C7E41" w:rsidR="00055D2B" w:rsidRPr="009C67E2" w:rsidRDefault="00731E2A" w:rsidP="002038E4">
      <w:pPr>
        <w:jc w:val="both"/>
        <w:rPr>
          <w:rFonts w:asciiTheme="majorHAnsi" w:hAnsiTheme="majorHAnsi"/>
        </w:rPr>
      </w:pPr>
      <w:r w:rsidRPr="009C67E2">
        <w:rPr>
          <w:rFonts w:asciiTheme="majorHAnsi" w:hAnsiTheme="majorHAnsi"/>
        </w:rPr>
        <w:t xml:space="preserve">Les porteurs de projets devront déposer leur candidature sur </w:t>
      </w:r>
      <w:r w:rsidR="00055D2B" w:rsidRPr="009C67E2">
        <w:rPr>
          <w:rFonts w:asciiTheme="majorHAnsi" w:hAnsiTheme="majorHAnsi"/>
        </w:rPr>
        <w:t>la plateforme en ligne ci-dessous </w:t>
      </w:r>
      <w:r w:rsidR="00055D2B" w:rsidRPr="00BB3F12">
        <w:rPr>
          <w:rFonts w:asciiTheme="majorHAnsi" w:hAnsiTheme="majorHAnsi"/>
        </w:rPr>
        <w:t>avant</w:t>
      </w:r>
      <w:r w:rsidR="00E3326E" w:rsidRPr="00BB3F12">
        <w:rPr>
          <w:rFonts w:asciiTheme="majorHAnsi" w:hAnsiTheme="majorHAnsi"/>
        </w:rPr>
        <w:t xml:space="preserve"> 23h59</w:t>
      </w:r>
      <w:r w:rsidR="00055D2B" w:rsidRPr="00BB3F12">
        <w:rPr>
          <w:rFonts w:asciiTheme="majorHAnsi" w:hAnsiTheme="majorHAnsi"/>
        </w:rPr>
        <w:t xml:space="preserve"> le </w:t>
      </w:r>
      <w:r w:rsidR="001C0AAE" w:rsidRPr="00BB3F12">
        <w:rPr>
          <w:rFonts w:asciiTheme="majorHAnsi" w:hAnsiTheme="majorHAnsi"/>
        </w:rPr>
        <w:t>3</w:t>
      </w:r>
      <w:r w:rsidR="0018261E" w:rsidRPr="00BB3F12">
        <w:rPr>
          <w:rFonts w:asciiTheme="majorHAnsi" w:hAnsiTheme="majorHAnsi"/>
        </w:rPr>
        <w:t>1</w:t>
      </w:r>
      <w:r w:rsidR="00613825" w:rsidRPr="00BB3F12">
        <w:rPr>
          <w:rFonts w:asciiTheme="majorHAnsi" w:hAnsiTheme="majorHAnsi"/>
        </w:rPr>
        <w:t xml:space="preserve"> </w:t>
      </w:r>
      <w:r w:rsidR="00801856" w:rsidRPr="00BB3F12">
        <w:rPr>
          <w:rFonts w:asciiTheme="majorHAnsi" w:hAnsiTheme="majorHAnsi"/>
        </w:rPr>
        <w:t>octobre</w:t>
      </w:r>
      <w:r w:rsidR="00613825" w:rsidRPr="00BB3F12">
        <w:rPr>
          <w:rFonts w:asciiTheme="majorHAnsi" w:hAnsiTheme="majorHAnsi"/>
        </w:rPr>
        <w:t xml:space="preserve"> 2026</w:t>
      </w:r>
      <w:r w:rsidR="00E3326E" w:rsidRPr="00BB3F12">
        <w:rPr>
          <w:rFonts w:asciiTheme="majorHAnsi" w:hAnsiTheme="majorHAnsi"/>
        </w:rPr>
        <w:t xml:space="preserve"> </w:t>
      </w:r>
      <w:r w:rsidR="00812931">
        <w:rPr>
          <w:rFonts w:asciiTheme="majorHAnsi" w:hAnsiTheme="majorHAnsi"/>
        </w:rPr>
        <w:t>(</w:t>
      </w:r>
      <w:r w:rsidR="00812931" w:rsidRPr="00801856">
        <w:rPr>
          <w:rFonts w:asciiTheme="majorHAnsi" w:hAnsiTheme="majorHAnsi"/>
          <w:color w:val="FF00FF"/>
        </w:rPr>
        <w:t>*</w:t>
      </w:r>
      <w:r w:rsidR="00812931">
        <w:rPr>
          <w:rFonts w:asciiTheme="majorHAnsi" w:hAnsiTheme="majorHAnsi"/>
        </w:rPr>
        <w:t xml:space="preserve">) </w:t>
      </w:r>
      <w:r w:rsidR="00055D2B" w:rsidRPr="009C67E2">
        <w:rPr>
          <w:rFonts w:asciiTheme="majorHAnsi" w:hAnsiTheme="majorHAnsi"/>
        </w:rPr>
        <w:t>:</w:t>
      </w:r>
    </w:p>
    <w:p w14:paraId="6EBCB989" w14:textId="5926BF4B" w:rsidR="00055D2B" w:rsidRDefault="00055D2B" w:rsidP="002038E4">
      <w:pPr>
        <w:jc w:val="both"/>
        <w:rPr>
          <w:rFonts w:asciiTheme="majorHAnsi" w:hAnsiTheme="majorHAnsi"/>
        </w:rPr>
      </w:pPr>
    </w:p>
    <w:p w14:paraId="0425D384" w14:textId="047DB029" w:rsidR="007A28E1" w:rsidRPr="006B7C2D" w:rsidRDefault="002E3F2C" w:rsidP="002038E4">
      <w:pPr>
        <w:jc w:val="both"/>
        <w:rPr>
          <w:rFonts w:asciiTheme="majorHAnsi" w:hAnsiTheme="majorHAnsi"/>
          <w:b/>
        </w:rPr>
      </w:pPr>
      <w:r w:rsidRPr="006B7C2D">
        <w:rPr>
          <w:rFonts w:asciiTheme="majorHAnsi" w:hAnsiTheme="majorHAnsi"/>
          <w:b/>
        </w:rPr>
        <w:t>Déposer sa candidature</w:t>
      </w:r>
      <w:r w:rsidR="000348BD" w:rsidRPr="006B7C2D">
        <w:rPr>
          <w:rFonts w:asciiTheme="majorHAnsi" w:hAnsiTheme="majorHAnsi"/>
          <w:b/>
        </w:rPr>
        <w:t xml:space="preserve"> à l'appel à proje</w:t>
      </w:r>
      <w:r w:rsidR="00CA74E7">
        <w:rPr>
          <w:rFonts w:asciiTheme="majorHAnsi" w:hAnsiTheme="majorHAnsi"/>
          <w:b/>
        </w:rPr>
        <w:t xml:space="preserve">ts « Bordeaux </w:t>
      </w:r>
      <w:proofErr w:type="spellStart"/>
      <w:r w:rsidR="00CA74E7">
        <w:rPr>
          <w:rFonts w:asciiTheme="majorHAnsi" w:hAnsiTheme="majorHAnsi"/>
          <w:b/>
        </w:rPr>
        <w:t>Technoports</w:t>
      </w:r>
      <w:proofErr w:type="spellEnd"/>
      <w:r w:rsidR="00CA74E7">
        <w:rPr>
          <w:rFonts w:asciiTheme="majorHAnsi" w:hAnsiTheme="majorHAnsi"/>
          <w:b/>
        </w:rPr>
        <w:t xml:space="preserve"> » </w:t>
      </w:r>
      <w:r w:rsidR="0014197D">
        <w:rPr>
          <w:rFonts w:asciiTheme="majorHAnsi" w:hAnsiTheme="majorHAnsi"/>
          <w:b/>
        </w:rPr>
        <w:t>:</w:t>
      </w:r>
    </w:p>
    <w:p w14:paraId="46C963D2" w14:textId="76F5499F" w:rsidR="0014197D" w:rsidRDefault="00CA74E7" w:rsidP="00BB3F12">
      <w:pPr>
        <w:jc w:val="both"/>
      </w:pPr>
      <w:hyperlink r:id="rId36" w:history="1">
        <w:r w:rsidRPr="004F05D0">
          <w:rPr>
            <w:rStyle w:val="Lienhypertexte"/>
          </w:rPr>
          <w:t>https://appel-projets-technoports.selecteev.io</w:t>
        </w:r>
      </w:hyperlink>
    </w:p>
    <w:p w14:paraId="48A46F56" w14:textId="77777777" w:rsidR="00CA74E7" w:rsidRPr="006B7C2D" w:rsidRDefault="00CA74E7" w:rsidP="002038E4">
      <w:pPr>
        <w:jc w:val="both"/>
        <w:rPr>
          <w:rFonts w:asciiTheme="majorHAnsi" w:hAnsiTheme="majorHAnsi"/>
          <w:b/>
        </w:rPr>
      </w:pPr>
    </w:p>
    <w:p w14:paraId="4BC3F194" w14:textId="77777777" w:rsidR="000348BD" w:rsidRPr="009C67E2" w:rsidRDefault="000348BD" w:rsidP="002038E4">
      <w:pPr>
        <w:jc w:val="both"/>
        <w:rPr>
          <w:rFonts w:asciiTheme="majorHAnsi" w:hAnsiTheme="majorHAnsi"/>
        </w:rPr>
      </w:pPr>
    </w:p>
    <w:p w14:paraId="74251BA0" w14:textId="053ACB7C" w:rsidR="00F7725C" w:rsidRPr="009C67E2" w:rsidRDefault="00896DCC" w:rsidP="002038E4">
      <w:pPr>
        <w:jc w:val="both"/>
        <w:rPr>
          <w:rFonts w:asciiTheme="majorHAnsi" w:hAnsiTheme="majorHAnsi"/>
        </w:rPr>
      </w:pPr>
      <w:r>
        <w:rPr>
          <w:rFonts w:asciiTheme="majorHAnsi" w:hAnsiTheme="majorHAnsi"/>
        </w:rPr>
        <w:t xml:space="preserve">Ce formulaire fait mention de la demande d’envoi d’un pitch deck et de tableaux financiers à l’adresse </w:t>
      </w:r>
      <w:hyperlink r:id="rId37" w:history="1">
        <w:r w:rsidRPr="004D73E2">
          <w:rPr>
            <w:rStyle w:val="Lienhypertexte"/>
            <w:rFonts w:asciiTheme="majorHAnsi" w:hAnsiTheme="majorHAnsi"/>
          </w:rPr>
          <w:t>communication@technowest.com</w:t>
        </w:r>
      </w:hyperlink>
      <w:r>
        <w:rPr>
          <w:rFonts w:asciiTheme="majorHAnsi" w:hAnsiTheme="majorHAnsi"/>
        </w:rPr>
        <w:t xml:space="preserve"> pour compléter la candidature. </w:t>
      </w:r>
      <w:r w:rsidR="00F7725C" w:rsidRPr="009C67E2">
        <w:rPr>
          <w:rFonts w:asciiTheme="majorHAnsi" w:hAnsiTheme="majorHAnsi"/>
        </w:rPr>
        <w:t xml:space="preserve">Il sera apprécié </w:t>
      </w:r>
      <w:r w:rsidR="00F7725C" w:rsidRPr="009C67E2">
        <w:rPr>
          <w:rFonts w:asciiTheme="majorHAnsi" w:hAnsiTheme="majorHAnsi"/>
        </w:rPr>
        <w:lastRenderedPageBreak/>
        <w:t xml:space="preserve">tout document complémentaire permettant d’appréhender l’avancement et la faisabilité du projet (Business Plan, étude de </w:t>
      </w:r>
      <w:r w:rsidR="002038E4" w:rsidRPr="009C67E2">
        <w:rPr>
          <w:rFonts w:asciiTheme="majorHAnsi" w:hAnsiTheme="majorHAnsi"/>
        </w:rPr>
        <w:t>marché</w:t>
      </w:r>
      <w:r w:rsidR="002038E4">
        <w:rPr>
          <w:rFonts w:asciiTheme="majorHAnsi" w:hAnsiTheme="majorHAnsi"/>
        </w:rPr>
        <w:t>,</w:t>
      </w:r>
      <w:r w:rsidR="00801856">
        <w:rPr>
          <w:rFonts w:asciiTheme="majorHAnsi" w:hAnsiTheme="majorHAnsi"/>
        </w:rPr>
        <w:t xml:space="preserve"> concurrence, différenciation, fonds propres, TRL</w:t>
      </w:r>
      <w:r w:rsidR="002038E4">
        <w:rPr>
          <w:rFonts w:asciiTheme="majorHAnsi" w:hAnsiTheme="majorHAnsi"/>
        </w:rPr>
        <w:t xml:space="preserve"> </w:t>
      </w:r>
      <w:r w:rsidR="002038E4" w:rsidRPr="009C67E2">
        <w:rPr>
          <w:rFonts w:asciiTheme="majorHAnsi" w:hAnsiTheme="majorHAnsi"/>
        </w:rPr>
        <w:t>…</w:t>
      </w:r>
      <w:r w:rsidR="00F7725C" w:rsidRPr="009C67E2">
        <w:rPr>
          <w:rFonts w:asciiTheme="majorHAnsi" w:hAnsiTheme="majorHAnsi"/>
        </w:rPr>
        <w:t>)</w:t>
      </w:r>
      <w:r w:rsidR="0031126F">
        <w:rPr>
          <w:rFonts w:asciiTheme="majorHAnsi" w:hAnsiTheme="majorHAnsi"/>
        </w:rPr>
        <w:t xml:space="preserve">. </w:t>
      </w:r>
    </w:p>
    <w:p w14:paraId="2D0F0BC9" w14:textId="77777777" w:rsidR="00F7725C" w:rsidRPr="009C67E2" w:rsidRDefault="00F7725C" w:rsidP="002038E4">
      <w:pPr>
        <w:jc w:val="both"/>
        <w:rPr>
          <w:rFonts w:asciiTheme="majorHAnsi" w:hAnsiTheme="majorHAnsi"/>
        </w:rPr>
      </w:pPr>
    </w:p>
    <w:p w14:paraId="6E93573E" w14:textId="2AA3F4C9" w:rsidR="00055D2B" w:rsidRPr="009C67E2" w:rsidRDefault="00055D2B" w:rsidP="002038E4">
      <w:pPr>
        <w:jc w:val="both"/>
        <w:rPr>
          <w:rFonts w:asciiTheme="majorHAnsi" w:hAnsiTheme="majorHAnsi"/>
        </w:rPr>
      </w:pPr>
      <w:r w:rsidRPr="009C67E2">
        <w:rPr>
          <w:rFonts w:asciiTheme="majorHAnsi" w:hAnsiTheme="majorHAnsi"/>
        </w:rPr>
        <w:t xml:space="preserve">Les candidatures seront examinées au fil de l’eau. </w:t>
      </w:r>
      <w:r w:rsidR="008751BE">
        <w:rPr>
          <w:rFonts w:asciiTheme="majorHAnsi" w:hAnsiTheme="majorHAnsi"/>
        </w:rPr>
        <w:t xml:space="preserve">Bordeaux Technowest </w:t>
      </w:r>
      <w:r w:rsidR="00327107">
        <w:rPr>
          <w:rFonts w:asciiTheme="majorHAnsi" w:hAnsiTheme="majorHAnsi"/>
        </w:rPr>
        <w:t xml:space="preserve">pourra </w:t>
      </w:r>
      <w:r w:rsidR="003D21C1">
        <w:rPr>
          <w:rFonts w:asciiTheme="majorHAnsi" w:hAnsiTheme="majorHAnsi"/>
        </w:rPr>
        <w:t xml:space="preserve">solliciter </w:t>
      </w:r>
      <w:r w:rsidR="00327107">
        <w:rPr>
          <w:rFonts w:asciiTheme="majorHAnsi" w:hAnsiTheme="majorHAnsi"/>
        </w:rPr>
        <w:t>un rdv avec les porteurs de projet</w:t>
      </w:r>
      <w:r w:rsidR="00CA74E7">
        <w:rPr>
          <w:rFonts w:asciiTheme="majorHAnsi" w:hAnsiTheme="majorHAnsi"/>
        </w:rPr>
        <w:t>s</w:t>
      </w:r>
      <w:r w:rsidR="003D21C1">
        <w:rPr>
          <w:rFonts w:asciiTheme="majorHAnsi" w:hAnsiTheme="majorHAnsi"/>
        </w:rPr>
        <w:t xml:space="preserve"> pour préciser certains points</w:t>
      </w:r>
      <w:r w:rsidR="00327107">
        <w:rPr>
          <w:rFonts w:asciiTheme="majorHAnsi" w:hAnsiTheme="majorHAnsi"/>
        </w:rPr>
        <w:t xml:space="preserve">, </w:t>
      </w:r>
      <w:r w:rsidR="002038E4">
        <w:rPr>
          <w:rFonts w:asciiTheme="majorHAnsi" w:hAnsiTheme="majorHAnsi"/>
        </w:rPr>
        <w:t xml:space="preserve">à la </w:t>
      </w:r>
      <w:r w:rsidR="00327107">
        <w:rPr>
          <w:rFonts w:asciiTheme="majorHAnsi" w:hAnsiTheme="majorHAnsi"/>
        </w:rPr>
        <w:t xml:space="preserve">suite </w:t>
      </w:r>
      <w:r w:rsidR="002038E4">
        <w:rPr>
          <w:rFonts w:asciiTheme="majorHAnsi" w:hAnsiTheme="majorHAnsi"/>
        </w:rPr>
        <w:t>de</w:t>
      </w:r>
      <w:r w:rsidR="00327107">
        <w:rPr>
          <w:rFonts w:asciiTheme="majorHAnsi" w:hAnsiTheme="majorHAnsi"/>
        </w:rPr>
        <w:t xml:space="preserve"> leur candidature.</w:t>
      </w:r>
    </w:p>
    <w:p w14:paraId="21A89A6A" w14:textId="5C38A0A2" w:rsidR="00055D2B" w:rsidRPr="009C67E2" w:rsidRDefault="00055D2B" w:rsidP="002038E4">
      <w:pPr>
        <w:jc w:val="both"/>
        <w:rPr>
          <w:rFonts w:asciiTheme="majorHAnsi" w:hAnsiTheme="majorHAnsi"/>
        </w:rPr>
      </w:pPr>
    </w:p>
    <w:p w14:paraId="5622A91A" w14:textId="18AFBC48" w:rsidR="00055D2B" w:rsidRPr="009C67E2" w:rsidRDefault="00055D2B" w:rsidP="002038E4">
      <w:pPr>
        <w:jc w:val="both"/>
        <w:rPr>
          <w:rFonts w:asciiTheme="majorHAnsi" w:hAnsiTheme="majorHAnsi"/>
          <w:highlight w:val="yellow"/>
        </w:rPr>
      </w:pPr>
      <w:r w:rsidRPr="009C67E2">
        <w:rPr>
          <w:rFonts w:asciiTheme="majorHAnsi" w:hAnsiTheme="majorHAnsi"/>
        </w:rPr>
        <w:t xml:space="preserve">Les candidatures seront ensuite </w:t>
      </w:r>
      <w:r w:rsidR="00F226E4" w:rsidRPr="009C67E2">
        <w:rPr>
          <w:rFonts w:asciiTheme="majorHAnsi" w:hAnsiTheme="majorHAnsi"/>
        </w:rPr>
        <w:t>présentées au jury final</w:t>
      </w:r>
      <w:r w:rsidR="00327107">
        <w:rPr>
          <w:rFonts w:asciiTheme="majorHAnsi" w:hAnsiTheme="majorHAnsi"/>
        </w:rPr>
        <w:t xml:space="preserve"> </w:t>
      </w:r>
      <w:r w:rsidR="00D74430" w:rsidRPr="00BB3F12">
        <w:rPr>
          <w:rFonts w:asciiTheme="majorHAnsi" w:hAnsiTheme="majorHAnsi"/>
        </w:rPr>
        <w:t xml:space="preserve">courant </w:t>
      </w:r>
      <w:r w:rsidR="00E3326E" w:rsidRPr="00BB3F12">
        <w:rPr>
          <w:rFonts w:asciiTheme="majorHAnsi" w:hAnsiTheme="majorHAnsi"/>
        </w:rPr>
        <w:t>décembre</w:t>
      </w:r>
      <w:r w:rsidR="008A27C7" w:rsidRPr="00BB3F12">
        <w:rPr>
          <w:rFonts w:asciiTheme="majorHAnsi" w:hAnsiTheme="majorHAnsi"/>
        </w:rPr>
        <w:t xml:space="preserve"> 2026</w:t>
      </w:r>
      <w:r w:rsidR="002F639B">
        <w:rPr>
          <w:rFonts w:asciiTheme="majorHAnsi" w:hAnsiTheme="majorHAnsi"/>
        </w:rPr>
        <w:t xml:space="preserve"> (</w:t>
      </w:r>
      <w:r w:rsidR="002F639B" w:rsidRPr="002F639B">
        <w:rPr>
          <w:rFonts w:asciiTheme="majorHAnsi" w:hAnsiTheme="majorHAnsi"/>
          <w:color w:val="FF00FF"/>
        </w:rPr>
        <w:t>**</w:t>
      </w:r>
      <w:r w:rsidR="002F639B">
        <w:rPr>
          <w:rFonts w:asciiTheme="majorHAnsi" w:hAnsiTheme="majorHAnsi"/>
        </w:rPr>
        <w:t>)</w:t>
      </w:r>
      <w:r w:rsidR="00CA74E7">
        <w:rPr>
          <w:rFonts w:asciiTheme="majorHAnsi" w:hAnsiTheme="majorHAnsi"/>
        </w:rPr>
        <w:t xml:space="preserve"> </w:t>
      </w:r>
      <w:r w:rsidR="00A46ACC">
        <w:rPr>
          <w:rFonts w:asciiTheme="majorHAnsi" w:hAnsiTheme="majorHAnsi"/>
        </w:rPr>
        <w:t>auquel</w:t>
      </w:r>
      <w:r w:rsidR="00F226E4" w:rsidRPr="009C67E2">
        <w:rPr>
          <w:rFonts w:asciiTheme="majorHAnsi" w:hAnsiTheme="majorHAnsi"/>
        </w:rPr>
        <w:t xml:space="preserve"> les candidats pourront être sollicités pour venir présenter leur projet</w:t>
      </w:r>
      <w:r w:rsidR="00A46ACC">
        <w:rPr>
          <w:rFonts w:asciiTheme="majorHAnsi" w:hAnsiTheme="majorHAnsi"/>
        </w:rPr>
        <w:t>.</w:t>
      </w:r>
    </w:p>
    <w:p w14:paraId="54976B4A" w14:textId="5189D7A8" w:rsidR="002F639B" w:rsidRDefault="002F639B" w:rsidP="002038E4">
      <w:pPr>
        <w:jc w:val="both"/>
        <w:rPr>
          <w:rFonts w:asciiTheme="majorHAnsi" w:hAnsiTheme="majorHAnsi" w:cs="Baghdad"/>
        </w:rPr>
      </w:pPr>
      <w:r w:rsidRPr="002F639B">
        <w:rPr>
          <w:rFonts w:asciiTheme="majorHAnsi" w:hAnsiTheme="majorHAnsi" w:cs="Baghdad"/>
        </w:rPr>
        <w:t>(</w:t>
      </w:r>
      <w:r w:rsidRPr="002F639B">
        <w:rPr>
          <w:rFonts w:asciiTheme="majorHAnsi" w:hAnsiTheme="majorHAnsi" w:cs="Baghdad"/>
          <w:color w:val="FF00FF"/>
        </w:rPr>
        <w:t>**</w:t>
      </w:r>
      <w:r w:rsidRPr="002F639B">
        <w:rPr>
          <w:rFonts w:asciiTheme="majorHAnsi" w:hAnsiTheme="majorHAnsi" w:cs="Baghdad"/>
        </w:rPr>
        <w:t xml:space="preserve">) Sous réserve </w:t>
      </w:r>
      <w:r>
        <w:rPr>
          <w:rFonts w:asciiTheme="majorHAnsi" w:hAnsiTheme="majorHAnsi" w:cs="Baghdad"/>
        </w:rPr>
        <w:t>de disponibilité des différents membres du jury</w:t>
      </w:r>
    </w:p>
    <w:p w14:paraId="5467C85F" w14:textId="77777777" w:rsidR="00AC771D" w:rsidRDefault="00AC771D" w:rsidP="002038E4">
      <w:pPr>
        <w:jc w:val="both"/>
        <w:rPr>
          <w:rFonts w:asciiTheme="majorHAnsi" w:hAnsiTheme="majorHAnsi" w:cs="Baghdad"/>
        </w:rPr>
      </w:pPr>
    </w:p>
    <w:p w14:paraId="142B81F3" w14:textId="62B0E74A" w:rsidR="00AC771D" w:rsidRPr="00AC771D" w:rsidRDefault="00AC771D" w:rsidP="002038E4">
      <w:pPr>
        <w:jc w:val="both"/>
        <w:rPr>
          <w:rFonts w:asciiTheme="majorHAnsi" w:hAnsiTheme="majorHAnsi" w:cs="Baghdad"/>
          <w:b/>
          <w:bCs/>
        </w:rPr>
      </w:pPr>
      <w:r w:rsidRPr="00AC771D">
        <w:rPr>
          <w:rFonts w:asciiTheme="majorHAnsi" w:hAnsiTheme="majorHAnsi" w:cs="Baghdad"/>
          <w:b/>
          <w:bCs/>
          <w:color w:val="00B0F0"/>
        </w:rPr>
        <w:t xml:space="preserve">Rappel : </w:t>
      </w:r>
      <w:r w:rsidRPr="00AC771D">
        <w:rPr>
          <w:rFonts w:asciiTheme="majorHAnsi" w:hAnsiTheme="majorHAnsi" w:cs="Baghdad"/>
          <w:b/>
          <w:bCs/>
          <w:color w:val="00B0F0"/>
        </w:rPr>
        <w:t xml:space="preserve">Seules les entreprises et porteurs de projets non </w:t>
      </w:r>
      <w:r w:rsidRPr="00AC771D">
        <w:rPr>
          <w:rFonts w:asciiTheme="majorHAnsi" w:hAnsiTheme="majorHAnsi" w:cs="Baghdad"/>
          <w:b/>
          <w:bCs/>
          <w:color w:val="00B0F0"/>
        </w:rPr>
        <w:t>accompagnés</w:t>
      </w:r>
      <w:r w:rsidRPr="00AC771D">
        <w:rPr>
          <w:rFonts w:asciiTheme="majorHAnsi" w:hAnsiTheme="majorHAnsi" w:cs="Baghdad"/>
          <w:b/>
          <w:bCs/>
          <w:color w:val="00B0F0"/>
        </w:rPr>
        <w:t xml:space="preserve"> par Bordeaux </w:t>
      </w:r>
      <w:r>
        <w:rPr>
          <w:rFonts w:asciiTheme="majorHAnsi" w:hAnsiTheme="majorHAnsi" w:cs="Baghdad"/>
          <w:b/>
          <w:bCs/>
          <w:color w:val="00B0F0"/>
        </w:rPr>
        <w:t>T</w:t>
      </w:r>
      <w:r w:rsidRPr="00AC771D">
        <w:rPr>
          <w:rFonts w:asciiTheme="majorHAnsi" w:hAnsiTheme="majorHAnsi" w:cs="Baghdad"/>
          <w:b/>
          <w:bCs/>
          <w:color w:val="00B0F0"/>
        </w:rPr>
        <w:t>echnowest peuvent candidater</w:t>
      </w:r>
      <w:r w:rsidRPr="00AC771D">
        <w:rPr>
          <w:rFonts w:asciiTheme="majorHAnsi" w:hAnsiTheme="majorHAnsi" w:cs="Baghdad"/>
          <w:b/>
          <w:bCs/>
        </w:rPr>
        <w:t>.</w:t>
      </w:r>
    </w:p>
    <w:p w14:paraId="4A1FF388" w14:textId="0E1E8665" w:rsidR="00055D2B" w:rsidRPr="002F639B" w:rsidRDefault="00055D2B" w:rsidP="001E4F76">
      <w:pPr>
        <w:jc w:val="both"/>
        <w:rPr>
          <w:rFonts w:asciiTheme="majorHAnsi" w:hAnsiTheme="majorHAnsi" w:cs="Baghdad"/>
        </w:rPr>
      </w:pPr>
    </w:p>
    <w:p w14:paraId="68F85461" w14:textId="53564940" w:rsidR="00891D37" w:rsidRPr="00134DFB" w:rsidRDefault="00891D37" w:rsidP="005267D7">
      <w:pPr>
        <w:pStyle w:val="Titre1AAP"/>
        <w:rPr>
          <w:rFonts w:asciiTheme="majorHAnsi" w:hAnsiTheme="majorHAnsi"/>
          <w:b/>
          <w:bCs/>
          <w:color w:val="FE4D23"/>
        </w:rPr>
      </w:pPr>
      <w:bookmarkStart w:id="7" w:name="_Toc138161806"/>
      <w:r w:rsidRPr="00134DFB">
        <w:rPr>
          <w:rFonts w:asciiTheme="majorHAnsi" w:hAnsiTheme="majorHAnsi"/>
          <w:b/>
          <w:bCs/>
          <w:color w:val="FE4D23"/>
        </w:rPr>
        <w:t>MODALIT</w:t>
      </w:r>
      <w:r w:rsidR="002038E4">
        <w:rPr>
          <w:rFonts w:asciiTheme="majorHAnsi" w:hAnsiTheme="majorHAnsi"/>
          <w:b/>
          <w:bCs/>
          <w:color w:val="FE4D23"/>
        </w:rPr>
        <w:t>É</w:t>
      </w:r>
      <w:r w:rsidRPr="00134DFB">
        <w:rPr>
          <w:rFonts w:asciiTheme="majorHAnsi" w:hAnsiTheme="majorHAnsi"/>
          <w:b/>
          <w:bCs/>
          <w:color w:val="FE4D23"/>
        </w:rPr>
        <w:t>S D</w:t>
      </w:r>
      <w:r w:rsidRPr="00134DFB">
        <w:rPr>
          <w:rFonts w:asciiTheme="majorHAnsi" w:hAnsiTheme="majorHAnsi" w:cs="Times New Roman"/>
          <w:b/>
          <w:bCs/>
          <w:color w:val="FE4D23"/>
        </w:rPr>
        <w:t>’</w:t>
      </w:r>
      <w:r w:rsidRPr="00134DFB">
        <w:rPr>
          <w:rFonts w:asciiTheme="majorHAnsi" w:hAnsiTheme="majorHAnsi"/>
          <w:b/>
          <w:bCs/>
          <w:color w:val="FE4D23"/>
        </w:rPr>
        <w:t>ATTRIBUTION DES PRIX</w:t>
      </w:r>
      <w:bookmarkEnd w:id="7"/>
    </w:p>
    <w:p w14:paraId="38C6D70D" w14:textId="3F34E743" w:rsidR="00891D37" w:rsidRPr="009C67E2" w:rsidRDefault="00891D37" w:rsidP="003A047C">
      <w:pPr>
        <w:jc w:val="both"/>
        <w:rPr>
          <w:rFonts w:asciiTheme="majorHAnsi" w:hAnsiTheme="majorHAnsi"/>
          <w:sz w:val="22"/>
        </w:rPr>
      </w:pPr>
    </w:p>
    <w:p w14:paraId="793E2E81" w14:textId="65392B15" w:rsidR="00400A12" w:rsidRPr="00400A12" w:rsidRDefault="00327107" w:rsidP="00400A12">
      <w:pPr>
        <w:jc w:val="both"/>
        <w:rPr>
          <w:rFonts w:asciiTheme="majorHAnsi" w:hAnsiTheme="majorHAnsi"/>
        </w:rPr>
      </w:pPr>
      <w:r w:rsidRPr="00BB3F12">
        <w:rPr>
          <w:rFonts w:asciiTheme="majorHAnsi" w:hAnsiTheme="majorHAnsi"/>
        </w:rPr>
        <w:t>Les candidats ne pourront bénéficier des dotations qu’à condition de</w:t>
      </w:r>
      <w:r w:rsidR="00400A12" w:rsidRPr="00BB3F12">
        <w:rPr>
          <w:rFonts w:asciiTheme="majorHAnsi" w:hAnsiTheme="majorHAnsi"/>
        </w:rPr>
        <w:t xml:space="preserve"> </w:t>
      </w:r>
      <w:r w:rsidRPr="00BB3F12">
        <w:rPr>
          <w:rFonts w:asciiTheme="majorHAnsi" w:hAnsiTheme="majorHAnsi"/>
        </w:rPr>
        <w:t xml:space="preserve">s’engager </w:t>
      </w:r>
      <w:r w:rsidR="00400A12" w:rsidRPr="00BB3F12">
        <w:rPr>
          <w:rFonts w:asciiTheme="majorHAnsi" w:hAnsiTheme="majorHAnsi"/>
        </w:rPr>
        <w:t xml:space="preserve">à intégrer </w:t>
      </w:r>
      <w:r w:rsidR="00F5192F" w:rsidRPr="00BB3F12">
        <w:rPr>
          <w:rFonts w:asciiTheme="majorHAnsi" w:hAnsiTheme="majorHAnsi"/>
        </w:rPr>
        <w:t>la</w:t>
      </w:r>
      <w:r w:rsidR="00400A12" w:rsidRPr="00BB3F12">
        <w:rPr>
          <w:rFonts w:asciiTheme="majorHAnsi" w:hAnsiTheme="majorHAnsi"/>
        </w:rPr>
        <w:t xml:space="preserve"> technopole,</w:t>
      </w:r>
      <w:r w:rsidR="008B1365" w:rsidRPr="00BB3F12">
        <w:rPr>
          <w:rFonts w:asciiTheme="majorHAnsi" w:hAnsiTheme="majorHAnsi"/>
        </w:rPr>
        <w:t xml:space="preserve"> à avoir une entité juridique conforme</w:t>
      </w:r>
      <w:r w:rsidR="002F639B" w:rsidRPr="00BB3F12">
        <w:rPr>
          <w:rFonts w:asciiTheme="majorHAnsi" w:hAnsiTheme="majorHAnsi"/>
        </w:rPr>
        <w:t xml:space="preserve"> (société immatriculée)</w:t>
      </w:r>
      <w:r w:rsidR="008B1365" w:rsidRPr="00BB3F12">
        <w:rPr>
          <w:rFonts w:asciiTheme="majorHAnsi" w:hAnsiTheme="majorHAnsi"/>
        </w:rPr>
        <w:t>,</w:t>
      </w:r>
      <w:r w:rsidR="00400A12" w:rsidRPr="00BB3F12">
        <w:rPr>
          <w:rFonts w:asciiTheme="majorHAnsi" w:hAnsiTheme="majorHAnsi"/>
        </w:rPr>
        <w:t xml:space="preserve"> à </w:t>
      </w:r>
      <w:r w:rsidR="00F5192F" w:rsidRPr="00BB3F12">
        <w:rPr>
          <w:rFonts w:asciiTheme="majorHAnsi" w:hAnsiTheme="majorHAnsi"/>
        </w:rPr>
        <w:t xml:space="preserve">être </w:t>
      </w:r>
      <w:r w:rsidR="00400A12" w:rsidRPr="00BB3F12">
        <w:rPr>
          <w:rFonts w:asciiTheme="majorHAnsi" w:hAnsiTheme="majorHAnsi"/>
        </w:rPr>
        <w:t xml:space="preserve">présent physiquement </w:t>
      </w:r>
      <w:r w:rsidR="00F5192F" w:rsidRPr="00BB3F12">
        <w:rPr>
          <w:rFonts w:asciiTheme="majorHAnsi" w:hAnsiTheme="majorHAnsi"/>
        </w:rPr>
        <w:t>sur site</w:t>
      </w:r>
      <w:r w:rsidR="00652D5B" w:rsidRPr="00BB3F12">
        <w:rPr>
          <w:rFonts w:asciiTheme="majorHAnsi" w:hAnsiTheme="majorHAnsi"/>
        </w:rPr>
        <w:t>.</w:t>
      </w:r>
    </w:p>
    <w:p w14:paraId="618AF855" w14:textId="77777777" w:rsidR="00400A12" w:rsidRPr="00400A12" w:rsidRDefault="00400A12" w:rsidP="00400A12">
      <w:pPr>
        <w:jc w:val="both"/>
        <w:rPr>
          <w:rFonts w:asciiTheme="majorHAnsi" w:hAnsiTheme="majorHAnsi"/>
        </w:rPr>
      </w:pPr>
    </w:p>
    <w:p w14:paraId="0F2A7F1C" w14:textId="77777777" w:rsidR="00946E0B" w:rsidRDefault="00327107" w:rsidP="00327107">
      <w:pPr>
        <w:jc w:val="both"/>
        <w:rPr>
          <w:rFonts w:asciiTheme="majorHAnsi" w:hAnsiTheme="majorHAnsi"/>
        </w:rPr>
      </w:pPr>
      <w:r w:rsidRPr="00946E0B">
        <w:rPr>
          <w:rFonts w:asciiTheme="majorHAnsi" w:hAnsiTheme="majorHAnsi"/>
        </w:rPr>
        <w:t>Pour ce qui concerne spécifiquement l</w:t>
      </w:r>
      <w:r w:rsidR="00A46ACC" w:rsidRPr="00946E0B">
        <w:rPr>
          <w:rFonts w:asciiTheme="majorHAnsi" w:hAnsiTheme="majorHAnsi"/>
        </w:rPr>
        <w:t xml:space="preserve">a </w:t>
      </w:r>
      <w:r w:rsidRPr="00946E0B">
        <w:rPr>
          <w:rFonts w:asciiTheme="majorHAnsi" w:hAnsiTheme="majorHAnsi"/>
        </w:rPr>
        <w:t xml:space="preserve">dotation </w:t>
      </w:r>
      <w:r w:rsidR="00A46ACC" w:rsidRPr="00946E0B">
        <w:rPr>
          <w:rFonts w:asciiTheme="majorHAnsi" w:hAnsiTheme="majorHAnsi"/>
        </w:rPr>
        <w:t>financière</w:t>
      </w:r>
      <w:r w:rsidR="00946E0B">
        <w:rPr>
          <w:rFonts w:asciiTheme="majorHAnsi" w:hAnsiTheme="majorHAnsi"/>
        </w:rPr>
        <w:t xml:space="preserve"> du Grand Port Maritime de Bordeaux</w:t>
      </w:r>
      <w:r w:rsidRPr="00946E0B">
        <w:rPr>
          <w:rFonts w:asciiTheme="majorHAnsi" w:hAnsiTheme="majorHAnsi"/>
        </w:rPr>
        <w:t xml:space="preserve">, elle ne sera versée </w:t>
      </w:r>
      <w:r w:rsidR="00377352" w:rsidRPr="00946E0B">
        <w:rPr>
          <w:rFonts w:asciiTheme="majorHAnsi" w:hAnsiTheme="majorHAnsi"/>
        </w:rPr>
        <w:t>qu’</w:t>
      </w:r>
      <w:r w:rsidRPr="00946E0B">
        <w:rPr>
          <w:rFonts w:asciiTheme="majorHAnsi" w:hAnsiTheme="majorHAnsi"/>
        </w:rPr>
        <w:t>au</w:t>
      </w:r>
      <w:r w:rsidR="00A46ACC" w:rsidRPr="00946E0B">
        <w:rPr>
          <w:rFonts w:asciiTheme="majorHAnsi" w:hAnsiTheme="majorHAnsi"/>
        </w:rPr>
        <w:t>(x)</w:t>
      </w:r>
      <w:r w:rsidRPr="00946E0B">
        <w:rPr>
          <w:rFonts w:asciiTheme="majorHAnsi" w:hAnsiTheme="majorHAnsi"/>
        </w:rPr>
        <w:t xml:space="preserve"> lauréat</w:t>
      </w:r>
      <w:r w:rsidR="00A46ACC" w:rsidRPr="00946E0B">
        <w:rPr>
          <w:rFonts w:asciiTheme="majorHAnsi" w:hAnsiTheme="majorHAnsi"/>
        </w:rPr>
        <w:t>(s)</w:t>
      </w:r>
      <w:r w:rsidRPr="00946E0B">
        <w:rPr>
          <w:rFonts w:asciiTheme="majorHAnsi" w:hAnsiTheme="majorHAnsi"/>
        </w:rPr>
        <w:t xml:space="preserve"> ayant intégré physiquement </w:t>
      </w:r>
      <w:r w:rsidR="00F5192F" w:rsidRPr="00946E0B">
        <w:rPr>
          <w:rFonts w:asciiTheme="majorHAnsi" w:hAnsiTheme="majorHAnsi"/>
        </w:rPr>
        <w:t xml:space="preserve">le site « Bordeaux </w:t>
      </w:r>
      <w:proofErr w:type="spellStart"/>
      <w:r w:rsidR="00F5192F" w:rsidRPr="00946E0B">
        <w:rPr>
          <w:rFonts w:asciiTheme="majorHAnsi" w:hAnsiTheme="majorHAnsi"/>
        </w:rPr>
        <w:t>Technoports</w:t>
      </w:r>
      <w:proofErr w:type="spellEnd"/>
      <w:r w:rsidR="00F5192F" w:rsidRPr="00946E0B">
        <w:rPr>
          <w:rFonts w:asciiTheme="majorHAnsi" w:hAnsiTheme="majorHAnsi"/>
        </w:rPr>
        <w:t xml:space="preserve"> » </w:t>
      </w:r>
      <w:r w:rsidRPr="00946E0B">
        <w:rPr>
          <w:rFonts w:asciiTheme="majorHAnsi" w:hAnsiTheme="majorHAnsi"/>
        </w:rPr>
        <w:t xml:space="preserve">et </w:t>
      </w:r>
      <w:r w:rsidR="00946E0B">
        <w:rPr>
          <w:rFonts w:asciiTheme="majorHAnsi" w:hAnsiTheme="majorHAnsi"/>
        </w:rPr>
        <w:t xml:space="preserve">après avoir </w:t>
      </w:r>
      <w:r w:rsidRPr="00946E0B">
        <w:rPr>
          <w:rFonts w:asciiTheme="majorHAnsi" w:hAnsiTheme="majorHAnsi"/>
        </w:rPr>
        <w:t>signé la convention</w:t>
      </w:r>
      <w:r w:rsidR="00946E0B">
        <w:rPr>
          <w:rFonts w:asciiTheme="majorHAnsi" w:hAnsiTheme="majorHAnsi"/>
        </w:rPr>
        <w:t xml:space="preserve"> d’occupation temporaire (</w:t>
      </w:r>
      <w:r w:rsidR="00946E0B" w:rsidRPr="00BB3F12">
        <w:rPr>
          <w:rFonts w:asciiTheme="majorHAnsi" w:hAnsiTheme="majorHAnsi"/>
        </w:rPr>
        <w:t xml:space="preserve">la dotation sera versée sous forme d’avoir locatif du </w:t>
      </w:r>
      <w:proofErr w:type="spellStart"/>
      <w:r w:rsidR="00946E0B" w:rsidRPr="00BB3F12">
        <w:rPr>
          <w:rFonts w:asciiTheme="majorHAnsi" w:hAnsiTheme="majorHAnsi"/>
        </w:rPr>
        <w:t>Technoports</w:t>
      </w:r>
      <w:proofErr w:type="spellEnd"/>
      <w:r w:rsidR="00946E0B">
        <w:rPr>
          <w:rFonts w:asciiTheme="majorHAnsi" w:hAnsiTheme="majorHAnsi"/>
        </w:rPr>
        <w:t>).</w:t>
      </w:r>
    </w:p>
    <w:p w14:paraId="7CDA6F16" w14:textId="77777777" w:rsidR="00946E0B" w:rsidRDefault="00946E0B" w:rsidP="00327107">
      <w:pPr>
        <w:jc w:val="both"/>
        <w:rPr>
          <w:rFonts w:asciiTheme="majorHAnsi" w:hAnsiTheme="majorHAnsi"/>
        </w:rPr>
      </w:pPr>
      <w:r>
        <w:rPr>
          <w:rFonts w:asciiTheme="majorHAnsi" w:hAnsiTheme="majorHAnsi"/>
        </w:rPr>
        <w:t>Indépendamment, l’</w:t>
      </w:r>
      <w:r w:rsidR="00327107" w:rsidRPr="00946E0B">
        <w:rPr>
          <w:rFonts w:asciiTheme="majorHAnsi" w:hAnsiTheme="majorHAnsi"/>
        </w:rPr>
        <w:t>accompagnement</w:t>
      </w:r>
      <w:r>
        <w:rPr>
          <w:rFonts w:asciiTheme="majorHAnsi" w:hAnsiTheme="majorHAnsi"/>
        </w:rPr>
        <w:t xml:space="preserve"> de </w:t>
      </w:r>
      <w:r w:rsidRPr="00946E0B">
        <w:rPr>
          <w:rFonts w:asciiTheme="majorHAnsi" w:hAnsiTheme="majorHAnsi"/>
        </w:rPr>
        <w:t>Bordeaux Technowest</w:t>
      </w:r>
      <w:r>
        <w:rPr>
          <w:rFonts w:asciiTheme="majorHAnsi" w:hAnsiTheme="majorHAnsi"/>
        </w:rPr>
        <w:t xml:space="preserve"> pourra démarrer après la signature de la convention bipartite (Startup/entreprise et Bordeaux Technowest)</w:t>
      </w:r>
      <w:r w:rsidRPr="00946E0B">
        <w:rPr>
          <w:rFonts w:asciiTheme="majorHAnsi" w:hAnsiTheme="majorHAnsi"/>
        </w:rPr>
        <w:t>.</w:t>
      </w:r>
    </w:p>
    <w:p w14:paraId="5EB3B923" w14:textId="77777777" w:rsidR="00896DCC" w:rsidRDefault="00896DCC" w:rsidP="0031126F">
      <w:pPr>
        <w:jc w:val="both"/>
        <w:rPr>
          <w:rFonts w:asciiTheme="majorHAnsi" w:hAnsiTheme="majorHAnsi"/>
        </w:rPr>
      </w:pPr>
    </w:p>
    <w:p w14:paraId="03D937E0" w14:textId="263F8E3F" w:rsidR="00F5192F" w:rsidRDefault="00400A12" w:rsidP="00F5192F">
      <w:pPr>
        <w:jc w:val="both"/>
        <w:rPr>
          <w:rFonts w:asciiTheme="majorHAnsi" w:hAnsiTheme="majorHAnsi"/>
        </w:rPr>
      </w:pPr>
      <w:r>
        <w:rPr>
          <w:rFonts w:asciiTheme="majorHAnsi" w:hAnsiTheme="majorHAnsi"/>
        </w:rPr>
        <w:t xml:space="preserve">Le Jury délibèrera sur l’attribution des prix </w:t>
      </w:r>
      <w:r w:rsidR="00946E0B">
        <w:rPr>
          <w:rFonts w:asciiTheme="majorHAnsi" w:hAnsiTheme="majorHAnsi"/>
        </w:rPr>
        <w:t>selon</w:t>
      </w:r>
      <w:r>
        <w:rPr>
          <w:rFonts w:asciiTheme="majorHAnsi" w:hAnsiTheme="majorHAnsi"/>
        </w:rPr>
        <w:t xml:space="preserve"> les modalités suivantes</w:t>
      </w:r>
      <w:r w:rsidR="00327107">
        <w:rPr>
          <w:rFonts w:asciiTheme="majorHAnsi" w:hAnsiTheme="majorHAnsi"/>
        </w:rPr>
        <w:t> :</w:t>
      </w:r>
      <w:r w:rsidR="00A46ACC">
        <w:rPr>
          <w:rFonts w:asciiTheme="majorHAnsi" w:hAnsiTheme="majorHAnsi"/>
        </w:rPr>
        <w:t xml:space="preserve"> </w:t>
      </w:r>
      <w:r w:rsidR="00F5192F">
        <w:rPr>
          <w:rFonts w:asciiTheme="majorHAnsi" w:hAnsiTheme="majorHAnsi"/>
        </w:rPr>
        <w:t>le membre qui fait la dotation décide à quel projet elle souhaite attribuer la dotation.</w:t>
      </w:r>
    </w:p>
    <w:p w14:paraId="107AA2F0" w14:textId="4BC97FB8" w:rsidR="00F5192F" w:rsidRDefault="00F5192F" w:rsidP="00F5192F">
      <w:pPr>
        <w:rPr>
          <w:rFonts w:asciiTheme="majorHAnsi" w:hAnsiTheme="majorHAnsi"/>
        </w:rPr>
      </w:pPr>
    </w:p>
    <w:p w14:paraId="4DC71F8B" w14:textId="77777777" w:rsidR="002038E4" w:rsidRDefault="002038E4" w:rsidP="00F5192F">
      <w:pPr>
        <w:rPr>
          <w:lang w:eastAsia="en-US"/>
        </w:rPr>
      </w:pPr>
    </w:p>
    <w:p w14:paraId="0C3587F8" w14:textId="77777777" w:rsidR="00F5192F" w:rsidRPr="00F5192F" w:rsidRDefault="00F5192F" w:rsidP="00F5192F">
      <w:pPr>
        <w:rPr>
          <w:lang w:eastAsia="en-US"/>
        </w:rPr>
      </w:pPr>
    </w:p>
    <w:p w14:paraId="3F58399F" w14:textId="614E4EED" w:rsidR="003A047C" w:rsidRPr="00134DFB" w:rsidRDefault="003A047C" w:rsidP="005267D7">
      <w:pPr>
        <w:pStyle w:val="Titre1AAP"/>
        <w:rPr>
          <w:rFonts w:asciiTheme="majorHAnsi" w:hAnsiTheme="majorHAnsi"/>
          <w:b/>
          <w:bCs/>
          <w:color w:val="FE4D23"/>
        </w:rPr>
      </w:pPr>
      <w:bookmarkStart w:id="8" w:name="_Toc138161807"/>
      <w:r w:rsidRPr="00134DFB">
        <w:rPr>
          <w:rFonts w:asciiTheme="majorHAnsi" w:hAnsiTheme="majorHAnsi"/>
          <w:b/>
          <w:bCs/>
          <w:color w:val="FE4D23"/>
        </w:rPr>
        <w:t>ENGAGEMENTS DES PARTICIPANTS</w:t>
      </w:r>
      <w:bookmarkEnd w:id="8"/>
    </w:p>
    <w:p w14:paraId="36A7515E" w14:textId="77777777" w:rsidR="003A047C" w:rsidRPr="009C67E2" w:rsidRDefault="003A047C" w:rsidP="003A047C">
      <w:pPr>
        <w:jc w:val="both"/>
        <w:rPr>
          <w:rFonts w:asciiTheme="majorHAnsi" w:hAnsiTheme="majorHAnsi"/>
          <w:sz w:val="22"/>
        </w:rPr>
      </w:pPr>
    </w:p>
    <w:p w14:paraId="01721CE8" w14:textId="7CADEB90" w:rsidR="003A047C" w:rsidRPr="009C67E2" w:rsidRDefault="003A047C" w:rsidP="002038E4">
      <w:pPr>
        <w:jc w:val="both"/>
        <w:rPr>
          <w:rFonts w:asciiTheme="majorHAnsi" w:hAnsiTheme="majorHAnsi"/>
        </w:rPr>
      </w:pPr>
      <w:r w:rsidRPr="009C67E2">
        <w:rPr>
          <w:rFonts w:asciiTheme="majorHAnsi" w:hAnsiTheme="majorHAnsi"/>
        </w:rPr>
        <w:t xml:space="preserve">Chaque start-up </w:t>
      </w:r>
      <w:r w:rsidR="002F0BD1" w:rsidRPr="009C67E2">
        <w:rPr>
          <w:rFonts w:asciiTheme="majorHAnsi" w:hAnsiTheme="majorHAnsi"/>
        </w:rPr>
        <w:t xml:space="preserve">ou porteur de projet </w:t>
      </w:r>
      <w:r w:rsidRPr="009C67E2">
        <w:rPr>
          <w:rFonts w:asciiTheme="majorHAnsi" w:hAnsiTheme="majorHAnsi"/>
        </w:rPr>
        <w:t xml:space="preserve">s’engage, à partir du moment où </w:t>
      </w:r>
      <w:r w:rsidR="002F0BD1" w:rsidRPr="009C67E2">
        <w:rPr>
          <w:rFonts w:asciiTheme="majorHAnsi" w:hAnsiTheme="majorHAnsi"/>
        </w:rPr>
        <w:t xml:space="preserve">il </w:t>
      </w:r>
      <w:r w:rsidRPr="009C67E2">
        <w:rPr>
          <w:rFonts w:asciiTheme="majorHAnsi" w:hAnsiTheme="majorHAnsi"/>
        </w:rPr>
        <w:t xml:space="preserve">candidate, à participer au bon </w:t>
      </w:r>
      <w:r w:rsidR="00953639" w:rsidRPr="009C67E2">
        <w:rPr>
          <w:rFonts w:asciiTheme="majorHAnsi" w:hAnsiTheme="majorHAnsi"/>
        </w:rPr>
        <w:t>déroulement</w:t>
      </w:r>
      <w:r w:rsidRPr="009C67E2">
        <w:rPr>
          <w:rFonts w:asciiTheme="majorHAnsi" w:hAnsiTheme="majorHAnsi"/>
        </w:rPr>
        <w:t xml:space="preserve"> de « </w:t>
      </w:r>
      <w:r w:rsidR="002F0BD1" w:rsidRPr="009C67E2">
        <w:rPr>
          <w:rFonts w:asciiTheme="majorHAnsi" w:hAnsiTheme="majorHAnsi"/>
        </w:rPr>
        <w:t>l’Appel à projet</w:t>
      </w:r>
      <w:r w:rsidR="00F5192F">
        <w:rPr>
          <w:rFonts w:asciiTheme="majorHAnsi" w:hAnsiTheme="majorHAnsi"/>
        </w:rPr>
        <w:t xml:space="preserve">s Bordeaux </w:t>
      </w:r>
      <w:proofErr w:type="spellStart"/>
      <w:r w:rsidR="00F5192F">
        <w:rPr>
          <w:rFonts w:asciiTheme="majorHAnsi" w:hAnsiTheme="majorHAnsi"/>
        </w:rPr>
        <w:t>Technoports</w:t>
      </w:r>
      <w:proofErr w:type="spellEnd"/>
      <w:r w:rsidR="00F5192F">
        <w:rPr>
          <w:rFonts w:asciiTheme="majorHAnsi" w:hAnsiTheme="majorHAnsi"/>
        </w:rPr>
        <w:t xml:space="preserve"> </w:t>
      </w:r>
      <w:r w:rsidRPr="009C67E2">
        <w:rPr>
          <w:rFonts w:asciiTheme="majorHAnsi" w:hAnsiTheme="majorHAnsi"/>
        </w:rPr>
        <w:t xml:space="preserve">», à travers : </w:t>
      </w:r>
    </w:p>
    <w:p w14:paraId="11CBB106" w14:textId="5A1924A8" w:rsidR="003A047C" w:rsidRPr="009C67E2" w:rsidRDefault="003A047C" w:rsidP="002038E4">
      <w:pPr>
        <w:numPr>
          <w:ilvl w:val="0"/>
          <w:numId w:val="13"/>
        </w:numPr>
        <w:jc w:val="both"/>
        <w:rPr>
          <w:rFonts w:asciiTheme="majorHAnsi" w:hAnsiTheme="majorHAnsi"/>
        </w:rPr>
      </w:pPr>
      <w:r w:rsidRPr="009C67E2">
        <w:rPr>
          <w:rFonts w:asciiTheme="majorHAnsi" w:hAnsiTheme="majorHAnsi"/>
        </w:rPr>
        <w:t>Le fait de remplir le dossier de candidature</w:t>
      </w:r>
      <w:r w:rsidR="002F0BD1" w:rsidRPr="009C67E2">
        <w:rPr>
          <w:rFonts w:asciiTheme="majorHAnsi" w:hAnsiTheme="majorHAnsi"/>
        </w:rPr>
        <w:t xml:space="preserve"> en ligne</w:t>
      </w:r>
      <w:r w:rsidRPr="009C67E2">
        <w:rPr>
          <w:rFonts w:asciiTheme="majorHAnsi" w:hAnsiTheme="majorHAnsi"/>
        </w:rPr>
        <w:t xml:space="preserve">, </w:t>
      </w:r>
    </w:p>
    <w:p w14:paraId="67836D8C" w14:textId="28C9F165" w:rsidR="006B7C2D" w:rsidRPr="00896DCC" w:rsidRDefault="003A047C" w:rsidP="002038E4">
      <w:pPr>
        <w:numPr>
          <w:ilvl w:val="0"/>
          <w:numId w:val="13"/>
        </w:numPr>
        <w:jc w:val="both"/>
        <w:rPr>
          <w:rFonts w:asciiTheme="majorHAnsi" w:hAnsiTheme="majorHAnsi"/>
        </w:rPr>
      </w:pPr>
      <w:r w:rsidRPr="009C67E2">
        <w:rPr>
          <w:rFonts w:asciiTheme="majorHAnsi" w:hAnsiTheme="majorHAnsi"/>
        </w:rPr>
        <w:t>La</w:t>
      </w:r>
      <w:r w:rsidR="00097C73" w:rsidRPr="009C67E2">
        <w:rPr>
          <w:rFonts w:asciiTheme="majorHAnsi" w:hAnsiTheme="majorHAnsi"/>
        </w:rPr>
        <w:t xml:space="preserve"> disponibilité du porteur de porteur pour un éventuel rdv et/ou pour une éventuelle présentation du projet au Jury final</w:t>
      </w:r>
    </w:p>
    <w:p w14:paraId="3F9C8082" w14:textId="59A239AD" w:rsidR="002F0BD1" w:rsidRPr="006B7C2D" w:rsidRDefault="003A047C" w:rsidP="002038E4">
      <w:pPr>
        <w:numPr>
          <w:ilvl w:val="0"/>
          <w:numId w:val="13"/>
        </w:numPr>
        <w:jc w:val="both"/>
        <w:rPr>
          <w:rFonts w:asciiTheme="majorHAnsi" w:hAnsiTheme="majorHAnsi"/>
        </w:rPr>
      </w:pPr>
      <w:r w:rsidRPr="006B7C2D">
        <w:rPr>
          <w:rFonts w:asciiTheme="majorHAnsi" w:hAnsiTheme="majorHAnsi"/>
        </w:rPr>
        <w:t xml:space="preserve">Son autorisation à voir son nom et son image </w:t>
      </w:r>
      <w:r w:rsidR="00953639" w:rsidRPr="006B7C2D">
        <w:rPr>
          <w:rFonts w:asciiTheme="majorHAnsi" w:hAnsiTheme="majorHAnsi"/>
        </w:rPr>
        <w:t>être</w:t>
      </w:r>
      <w:r w:rsidRPr="006B7C2D">
        <w:rPr>
          <w:rFonts w:asciiTheme="majorHAnsi" w:hAnsiTheme="majorHAnsi"/>
        </w:rPr>
        <w:t xml:space="preserve"> </w:t>
      </w:r>
      <w:r w:rsidR="00953639" w:rsidRPr="006B7C2D">
        <w:rPr>
          <w:rFonts w:asciiTheme="majorHAnsi" w:hAnsiTheme="majorHAnsi"/>
        </w:rPr>
        <w:t>utilisés</w:t>
      </w:r>
      <w:r w:rsidRPr="006B7C2D">
        <w:rPr>
          <w:rFonts w:asciiTheme="majorHAnsi" w:hAnsiTheme="majorHAnsi"/>
        </w:rPr>
        <w:t xml:space="preserve"> dans le cadre de la promotion d</w:t>
      </w:r>
      <w:r w:rsidR="002F0BD1" w:rsidRPr="006B7C2D">
        <w:rPr>
          <w:rFonts w:asciiTheme="majorHAnsi" w:hAnsiTheme="majorHAnsi"/>
        </w:rPr>
        <w:t xml:space="preserve">e l’Appel à </w:t>
      </w:r>
      <w:r w:rsidR="0077507F">
        <w:rPr>
          <w:rFonts w:asciiTheme="majorHAnsi" w:hAnsiTheme="majorHAnsi"/>
        </w:rPr>
        <w:t>P</w:t>
      </w:r>
      <w:r w:rsidR="002F0BD1" w:rsidRPr="006B7C2D">
        <w:rPr>
          <w:rFonts w:asciiTheme="majorHAnsi" w:hAnsiTheme="majorHAnsi"/>
        </w:rPr>
        <w:t>rojet</w:t>
      </w:r>
      <w:r w:rsidR="00F5192F">
        <w:rPr>
          <w:rFonts w:asciiTheme="majorHAnsi" w:hAnsiTheme="majorHAnsi"/>
        </w:rPr>
        <w:t xml:space="preserve">s Bordeaux </w:t>
      </w:r>
      <w:proofErr w:type="spellStart"/>
      <w:r w:rsidR="00F5192F">
        <w:rPr>
          <w:rFonts w:asciiTheme="majorHAnsi" w:hAnsiTheme="majorHAnsi"/>
        </w:rPr>
        <w:t>Technoports</w:t>
      </w:r>
      <w:proofErr w:type="spellEnd"/>
      <w:r w:rsidR="002F0BD1" w:rsidRPr="006B7C2D">
        <w:rPr>
          <w:rFonts w:asciiTheme="majorHAnsi" w:hAnsiTheme="majorHAnsi"/>
        </w:rPr>
        <w:t>, si le candidat a été sélectionné</w:t>
      </w:r>
    </w:p>
    <w:p w14:paraId="13B4BEB7" w14:textId="77777777" w:rsidR="002F0BD1" w:rsidRPr="009C67E2" w:rsidRDefault="003A047C" w:rsidP="002038E4">
      <w:pPr>
        <w:numPr>
          <w:ilvl w:val="0"/>
          <w:numId w:val="13"/>
        </w:numPr>
        <w:jc w:val="both"/>
        <w:rPr>
          <w:rFonts w:asciiTheme="majorHAnsi" w:hAnsiTheme="majorHAnsi"/>
        </w:rPr>
      </w:pPr>
      <w:r w:rsidRPr="009C67E2">
        <w:rPr>
          <w:rFonts w:asciiTheme="majorHAnsi" w:hAnsiTheme="majorHAnsi"/>
        </w:rPr>
        <w:t xml:space="preserve">Sa participation aux sollicitations presse </w:t>
      </w:r>
      <w:r w:rsidR="002F0BD1" w:rsidRPr="009C67E2">
        <w:rPr>
          <w:rFonts w:asciiTheme="majorHAnsi" w:hAnsiTheme="majorHAnsi"/>
        </w:rPr>
        <w:t>organisées</w:t>
      </w:r>
      <w:r w:rsidRPr="009C67E2">
        <w:rPr>
          <w:rFonts w:asciiTheme="majorHAnsi" w:hAnsiTheme="majorHAnsi"/>
        </w:rPr>
        <w:t xml:space="preserve"> pour mettre en valeur </w:t>
      </w:r>
      <w:r w:rsidR="002F0BD1" w:rsidRPr="009C67E2">
        <w:rPr>
          <w:rFonts w:asciiTheme="majorHAnsi" w:hAnsiTheme="majorHAnsi"/>
        </w:rPr>
        <w:t>cet Appel à projets</w:t>
      </w:r>
      <w:r w:rsidRPr="009C67E2">
        <w:rPr>
          <w:rFonts w:asciiTheme="majorHAnsi" w:hAnsiTheme="majorHAnsi"/>
        </w:rPr>
        <w:t xml:space="preserve"> </w:t>
      </w:r>
      <w:r w:rsidR="002F0BD1" w:rsidRPr="009C67E2">
        <w:rPr>
          <w:rFonts w:asciiTheme="majorHAnsi" w:hAnsiTheme="majorHAnsi"/>
        </w:rPr>
        <w:t>si le candidat a été sélectionné.</w:t>
      </w:r>
    </w:p>
    <w:p w14:paraId="2179AE64" w14:textId="4E57A729" w:rsidR="003A047C" w:rsidRPr="009C67E2" w:rsidRDefault="003A047C" w:rsidP="002038E4">
      <w:pPr>
        <w:jc w:val="both"/>
        <w:rPr>
          <w:rFonts w:asciiTheme="majorHAnsi" w:hAnsiTheme="majorHAnsi"/>
        </w:rPr>
      </w:pPr>
      <w:r w:rsidRPr="009C67E2">
        <w:rPr>
          <w:rFonts w:asciiTheme="majorHAnsi" w:hAnsiTheme="majorHAnsi"/>
        </w:rPr>
        <w:t xml:space="preserve"> </w:t>
      </w:r>
    </w:p>
    <w:p w14:paraId="542404AC" w14:textId="6EF556C9" w:rsidR="003A047C" w:rsidRPr="009C67E2" w:rsidRDefault="003A047C" w:rsidP="002038E4">
      <w:pPr>
        <w:jc w:val="both"/>
        <w:rPr>
          <w:rFonts w:asciiTheme="majorHAnsi" w:hAnsiTheme="majorHAnsi"/>
        </w:rPr>
      </w:pPr>
      <w:r w:rsidRPr="009C67E2">
        <w:rPr>
          <w:rFonts w:asciiTheme="majorHAnsi" w:hAnsiTheme="majorHAnsi"/>
        </w:rPr>
        <w:t xml:space="preserve">Par ailleurs, </w:t>
      </w:r>
      <w:r w:rsidR="002F0BD1" w:rsidRPr="009C67E2">
        <w:rPr>
          <w:rFonts w:asciiTheme="majorHAnsi" w:hAnsiTheme="majorHAnsi"/>
        </w:rPr>
        <w:t>les porteurs de projets</w:t>
      </w:r>
      <w:r w:rsidRPr="009C67E2">
        <w:rPr>
          <w:rFonts w:asciiTheme="majorHAnsi" w:hAnsiTheme="majorHAnsi"/>
        </w:rPr>
        <w:t xml:space="preserve"> </w:t>
      </w:r>
      <w:r w:rsidR="00953639" w:rsidRPr="009C67E2">
        <w:rPr>
          <w:rFonts w:asciiTheme="majorHAnsi" w:hAnsiTheme="majorHAnsi"/>
        </w:rPr>
        <w:t>doivent</w:t>
      </w:r>
      <w:r w:rsidRPr="009C67E2">
        <w:rPr>
          <w:rFonts w:asciiTheme="majorHAnsi" w:hAnsiTheme="majorHAnsi"/>
        </w:rPr>
        <w:t xml:space="preserve"> : </w:t>
      </w:r>
    </w:p>
    <w:p w14:paraId="04D42C3B" w14:textId="3E592752" w:rsidR="003A047C" w:rsidRPr="009C67E2" w:rsidRDefault="00953639" w:rsidP="002038E4">
      <w:pPr>
        <w:numPr>
          <w:ilvl w:val="0"/>
          <w:numId w:val="14"/>
        </w:numPr>
        <w:jc w:val="both"/>
        <w:rPr>
          <w:rFonts w:asciiTheme="majorHAnsi" w:hAnsiTheme="majorHAnsi"/>
        </w:rPr>
      </w:pPr>
      <w:r w:rsidRPr="009C67E2">
        <w:rPr>
          <w:rFonts w:asciiTheme="majorHAnsi" w:hAnsiTheme="majorHAnsi"/>
        </w:rPr>
        <w:t>Être</w:t>
      </w:r>
      <w:r w:rsidR="003A047C" w:rsidRPr="009C67E2">
        <w:rPr>
          <w:rFonts w:asciiTheme="majorHAnsi" w:hAnsiTheme="majorHAnsi"/>
        </w:rPr>
        <w:t xml:space="preserve"> majeur et </w:t>
      </w:r>
      <w:r w:rsidRPr="009C67E2">
        <w:rPr>
          <w:rFonts w:asciiTheme="majorHAnsi" w:hAnsiTheme="majorHAnsi"/>
        </w:rPr>
        <w:t>résider</w:t>
      </w:r>
      <w:r w:rsidR="003A047C" w:rsidRPr="009C67E2">
        <w:rPr>
          <w:rFonts w:asciiTheme="majorHAnsi" w:hAnsiTheme="majorHAnsi"/>
        </w:rPr>
        <w:t xml:space="preserve"> en France </w:t>
      </w:r>
      <w:r w:rsidRPr="009C67E2">
        <w:rPr>
          <w:rFonts w:asciiTheme="majorHAnsi" w:hAnsiTheme="majorHAnsi"/>
        </w:rPr>
        <w:t>métropolitaine</w:t>
      </w:r>
      <w:r w:rsidR="003A047C" w:rsidRPr="009C67E2">
        <w:rPr>
          <w:rFonts w:asciiTheme="majorHAnsi" w:hAnsiTheme="majorHAnsi"/>
        </w:rPr>
        <w:t xml:space="preserve"> ; </w:t>
      </w:r>
    </w:p>
    <w:p w14:paraId="6604BC29" w14:textId="18540DC1" w:rsidR="003A047C" w:rsidRPr="009C67E2" w:rsidRDefault="003A047C" w:rsidP="002038E4">
      <w:pPr>
        <w:numPr>
          <w:ilvl w:val="0"/>
          <w:numId w:val="14"/>
        </w:numPr>
        <w:jc w:val="both"/>
        <w:rPr>
          <w:rFonts w:asciiTheme="majorHAnsi" w:hAnsiTheme="majorHAnsi"/>
        </w:rPr>
      </w:pPr>
      <w:r w:rsidRPr="009C67E2">
        <w:rPr>
          <w:rFonts w:asciiTheme="majorHAnsi" w:hAnsiTheme="majorHAnsi"/>
        </w:rPr>
        <w:t xml:space="preserve">Avoir </w:t>
      </w:r>
      <w:r w:rsidR="002F0BD1" w:rsidRPr="009C67E2">
        <w:rPr>
          <w:rFonts w:asciiTheme="majorHAnsi" w:hAnsiTheme="majorHAnsi"/>
        </w:rPr>
        <w:t>ou prévoi</w:t>
      </w:r>
      <w:r w:rsidR="00953639" w:rsidRPr="009C67E2">
        <w:rPr>
          <w:rFonts w:asciiTheme="majorHAnsi" w:hAnsiTheme="majorHAnsi"/>
        </w:rPr>
        <w:t>r</w:t>
      </w:r>
      <w:r w:rsidR="002F0BD1" w:rsidRPr="009C67E2">
        <w:rPr>
          <w:rFonts w:asciiTheme="majorHAnsi" w:hAnsiTheme="majorHAnsi"/>
        </w:rPr>
        <w:t xml:space="preserve"> de </w:t>
      </w:r>
      <w:r w:rsidRPr="009C67E2">
        <w:rPr>
          <w:rFonts w:asciiTheme="majorHAnsi" w:hAnsiTheme="majorHAnsi"/>
        </w:rPr>
        <w:t>domicilie</w:t>
      </w:r>
      <w:r w:rsidR="00953639" w:rsidRPr="009C67E2">
        <w:rPr>
          <w:rFonts w:asciiTheme="majorHAnsi" w:hAnsiTheme="majorHAnsi"/>
        </w:rPr>
        <w:t>r</w:t>
      </w:r>
      <w:r w:rsidRPr="009C67E2">
        <w:rPr>
          <w:rFonts w:asciiTheme="majorHAnsi" w:hAnsiTheme="majorHAnsi"/>
        </w:rPr>
        <w:t xml:space="preserve"> </w:t>
      </w:r>
      <w:r w:rsidR="00C052D5">
        <w:rPr>
          <w:rFonts w:asciiTheme="majorHAnsi" w:hAnsiTheme="majorHAnsi"/>
        </w:rPr>
        <w:t>une</w:t>
      </w:r>
      <w:r w:rsidRPr="009C67E2">
        <w:rPr>
          <w:rFonts w:asciiTheme="majorHAnsi" w:hAnsiTheme="majorHAnsi"/>
        </w:rPr>
        <w:t xml:space="preserve"> </w:t>
      </w:r>
      <w:r w:rsidR="00953639" w:rsidRPr="009C67E2">
        <w:rPr>
          <w:rFonts w:asciiTheme="majorHAnsi" w:hAnsiTheme="majorHAnsi"/>
        </w:rPr>
        <w:t>activité</w:t>
      </w:r>
      <w:r w:rsidRPr="009C67E2">
        <w:rPr>
          <w:rFonts w:asciiTheme="majorHAnsi" w:hAnsiTheme="majorHAnsi"/>
        </w:rPr>
        <w:t xml:space="preserve">́ </w:t>
      </w:r>
      <w:r w:rsidR="00C052D5">
        <w:rPr>
          <w:rFonts w:asciiTheme="majorHAnsi" w:hAnsiTheme="majorHAnsi"/>
        </w:rPr>
        <w:t>ou</w:t>
      </w:r>
      <w:r w:rsidRPr="009C67E2">
        <w:rPr>
          <w:rFonts w:asciiTheme="majorHAnsi" w:hAnsiTheme="majorHAnsi"/>
        </w:rPr>
        <w:t xml:space="preserve"> </w:t>
      </w:r>
      <w:r w:rsidR="00C052D5">
        <w:rPr>
          <w:rFonts w:asciiTheme="majorHAnsi" w:hAnsiTheme="majorHAnsi"/>
        </w:rPr>
        <w:t xml:space="preserve">une </w:t>
      </w:r>
      <w:r w:rsidRPr="009C67E2">
        <w:rPr>
          <w:rFonts w:asciiTheme="majorHAnsi" w:hAnsiTheme="majorHAnsi"/>
        </w:rPr>
        <w:t xml:space="preserve">entreprise </w:t>
      </w:r>
      <w:r w:rsidR="00653DC6">
        <w:rPr>
          <w:rFonts w:asciiTheme="majorHAnsi" w:hAnsiTheme="majorHAnsi"/>
        </w:rPr>
        <w:t>en Nouvelle- Aquitaine</w:t>
      </w:r>
      <w:r w:rsidR="0046663D">
        <w:rPr>
          <w:rFonts w:asciiTheme="majorHAnsi" w:hAnsiTheme="majorHAnsi"/>
        </w:rPr>
        <w:t>.</w:t>
      </w:r>
    </w:p>
    <w:p w14:paraId="13A93E0B" w14:textId="0A1C9EBF" w:rsidR="00953639" w:rsidRDefault="00953639" w:rsidP="002038E4">
      <w:pPr>
        <w:jc w:val="both"/>
        <w:rPr>
          <w:rFonts w:asciiTheme="majorHAnsi" w:hAnsiTheme="majorHAnsi"/>
        </w:rPr>
      </w:pPr>
    </w:p>
    <w:p w14:paraId="31258BA0" w14:textId="7313A36F" w:rsidR="009706CA" w:rsidRPr="00134DFB" w:rsidRDefault="009706CA" w:rsidP="005267D7">
      <w:pPr>
        <w:pStyle w:val="Titre1AAP"/>
        <w:rPr>
          <w:rFonts w:asciiTheme="majorHAnsi" w:hAnsiTheme="majorHAnsi"/>
          <w:b/>
          <w:bCs/>
          <w:color w:val="FE4D23"/>
        </w:rPr>
      </w:pPr>
      <w:bookmarkStart w:id="9" w:name="_Toc138161808"/>
      <w:r w:rsidRPr="00134DFB">
        <w:rPr>
          <w:rFonts w:asciiTheme="majorHAnsi" w:hAnsiTheme="majorHAnsi"/>
          <w:b/>
          <w:bCs/>
          <w:color w:val="FE4D23"/>
        </w:rPr>
        <w:lastRenderedPageBreak/>
        <w:t>CRIT</w:t>
      </w:r>
      <w:r w:rsidR="002038E4">
        <w:rPr>
          <w:rFonts w:asciiTheme="majorHAnsi" w:hAnsiTheme="majorHAnsi"/>
          <w:b/>
          <w:bCs/>
          <w:color w:val="FE4D23"/>
        </w:rPr>
        <w:t>È</w:t>
      </w:r>
      <w:r w:rsidRPr="00134DFB">
        <w:rPr>
          <w:rFonts w:asciiTheme="majorHAnsi" w:hAnsiTheme="majorHAnsi"/>
          <w:b/>
          <w:bCs/>
          <w:color w:val="FE4D23"/>
        </w:rPr>
        <w:t>RES DE SELECTION</w:t>
      </w:r>
      <w:bookmarkEnd w:id="9"/>
      <w:r w:rsidRPr="00134DFB">
        <w:rPr>
          <w:rFonts w:asciiTheme="majorHAnsi" w:hAnsiTheme="majorHAnsi"/>
          <w:b/>
          <w:bCs/>
          <w:color w:val="FE4D23"/>
        </w:rPr>
        <w:t xml:space="preserve"> </w:t>
      </w:r>
    </w:p>
    <w:p w14:paraId="15E2DE75" w14:textId="77777777" w:rsidR="009706CA" w:rsidRPr="009C67E2" w:rsidRDefault="009706CA" w:rsidP="009706CA">
      <w:pPr>
        <w:jc w:val="both"/>
        <w:rPr>
          <w:rFonts w:asciiTheme="majorHAnsi" w:hAnsiTheme="majorHAnsi"/>
        </w:rPr>
      </w:pPr>
    </w:p>
    <w:p w14:paraId="3B7CE3B4" w14:textId="7982B98E" w:rsidR="009706CA" w:rsidRPr="009C67E2" w:rsidRDefault="009706CA" w:rsidP="009706CA">
      <w:pPr>
        <w:jc w:val="both"/>
        <w:rPr>
          <w:rFonts w:asciiTheme="majorHAnsi" w:hAnsiTheme="majorHAnsi"/>
        </w:rPr>
      </w:pPr>
      <w:r w:rsidRPr="009C67E2">
        <w:rPr>
          <w:rFonts w:asciiTheme="majorHAnsi" w:hAnsiTheme="majorHAnsi"/>
        </w:rPr>
        <w:t xml:space="preserve">Les start-ups ou porteurs de projet seront </w:t>
      </w:r>
      <w:r w:rsidR="00953639" w:rsidRPr="009C67E2">
        <w:rPr>
          <w:rFonts w:asciiTheme="majorHAnsi" w:hAnsiTheme="majorHAnsi"/>
        </w:rPr>
        <w:t>s</w:t>
      </w:r>
      <w:r w:rsidR="00953639" w:rsidRPr="009C67E2">
        <w:rPr>
          <w:rFonts w:asciiTheme="majorHAnsi" w:hAnsiTheme="majorHAnsi" w:cs="Cambria"/>
        </w:rPr>
        <w:t>é</w:t>
      </w:r>
      <w:r w:rsidR="00953639" w:rsidRPr="009C67E2">
        <w:rPr>
          <w:rFonts w:asciiTheme="majorHAnsi" w:hAnsiTheme="majorHAnsi"/>
        </w:rPr>
        <w:t>lectionn</w:t>
      </w:r>
      <w:r w:rsidR="00953639" w:rsidRPr="009C67E2">
        <w:rPr>
          <w:rFonts w:asciiTheme="majorHAnsi" w:hAnsiTheme="majorHAnsi" w:cs="Cambria"/>
        </w:rPr>
        <w:t>é</w:t>
      </w:r>
      <w:r w:rsidR="00953639" w:rsidRPr="009C67E2">
        <w:rPr>
          <w:rFonts w:asciiTheme="majorHAnsi" w:hAnsiTheme="majorHAnsi"/>
        </w:rPr>
        <w:t>s</w:t>
      </w:r>
      <w:r w:rsidRPr="009C67E2">
        <w:rPr>
          <w:rFonts w:asciiTheme="majorHAnsi" w:hAnsiTheme="majorHAnsi"/>
        </w:rPr>
        <w:t xml:space="preserve"> selon les principaux </w:t>
      </w:r>
      <w:r w:rsidR="00953639" w:rsidRPr="009C67E2">
        <w:rPr>
          <w:rFonts w:asciiTheme="majorHAnsi" w:hAnsiTheme="majorHAnsi"/>
        </w:rPr>
        <w:t>crit</w:t>
      </w:r>
      <w:r w:rsidR="00953639" w:rsidRPr="009C67E2">
        <w:rPr>
          <w:rFonts w:asciiTheme="majorHAnsi" w:hAnsiTheme="majorHAnsi" w:cs="Cambria"/>
        </w:rPr>
        <w:t>è</w:t>
      </w:r>
      <w:r w:rsidR="00953639" w:rsidRPr="009C67E2">
        <w:rPr>
          <w:rFonts w:asciiTheme="majorHAnsi" w:hAnsiTheme="majorHAnsi"/>
        </w:rPr>
        <w:t>res</w:t>
      </w:r>
      <w:r w:rsidRPr="009C67E2">
        <w:rPr>
          <w:rFonts w:asciiTheme="majorHAnsi" w:hAnsiTheme="majorHAnsi"/>
        </w:rPr>
        <w:t xml:space="preserve"> suivants</w:t>
      </w:r>
      <w:r w:rsidR="00327107">
        <w:rPr>
          <w:rFonts w:asciiTheme="majorHAnsi" w:hAnsiTheme="majorHAnsi"/>
        </w:rPr>
        <w:t> </w:t>
      </w:r>
      <w:r w:rsidRPr="009C67E2">
        <w:rPr>
          <w:rFonts w:asciiTheme="majorHAnsi" w:hAnsiTheme="majorHAnsi"/>
        </w:rPr>
        <w:t>:</w:t>
      </w:r>
    </w:p>
    <w:p w14:paraId="413848E2" w14:textId="77777777" w:rsidR="009706CA" w:rsidRPr="009C67E2" w:rsidRDefault="009706CA" w:rsidP="009706CA">
      <w:pPr>
        <w:jc w:val="both"/>
        <w:rPr>
          <w:rFonts w:asciiTheme="majorHAnsi" w:hAnsiTheme="majorHAnsi"/>
        </w:rPr>
      </w:pPr>
    </w:p>
    <w:p w14:paraId="2750CD6F" w14:textId="77777777"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Cohérence de l’activité avec les thématiques de l’Appel à Projets</w:t>
      </w:r>
    </w:p>
    <w:p w14:paraId="61E5F22A" w14:textId="77777777"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Le degré d’innovation</w:t>
      </w:r>
    </w:p>
    <w:p w14:paraId="4D88231A" w14:textId="1598EF3C"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L’état d’avancée du projet</w:t>
      </w:r>
      <w:r w:rsidR="009F51CE">
        <w:rPr>
          <w:rFonts w:asciiTheme="majorHAnsi" w:hAnsiTheme="majorHAnsi"/>
        </w:rPr>
        <w:t xml:space="preserve"> (TRL)</w:t>
      </w:r>
    </w:p>
    <w:p w14:paraId="7AB78138" w14:textId="77777777"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La connaissance de la concurrence</w:t>
      </w:r>
    </w:p>
    <w:p w14:paraId="6CE54D4F" w14:textId="77777777"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Les barrières à l’entrée</w:t>
      </w:r>
    </w:p>
    <w:p w14:paraId="33D3B53A" w14:textId="77777777"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La composition et les compétences de l’équipe</w:t>
      </w:r>
    </w:p>
    <w:p w14:paraId="5BDC50B4" w14:textId="77777777"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La vision à court et long terme du projet</w:t>
      </w:r>
    </w:p>
    <w:p w14:paraId="2E10F30A" w14:textId="77777777"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L’identification du marché et des clients potentiels</w:t>
      </w:r>
    </w:p>
    <w:p w14:paraId="5B48A4D1" w14:textId="77777777"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Stratégie commerciale et de vente imaginée</w:t>
      </w:r>
    </w:p>
    <w:p w14:paraId="0CE7CC22" w14:textId="77777777"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Brevetabilité de l’idée</w:t>
      </w:r>
    </w:p>
    <w:p w14:paraId="338EDE8A" w14:textId="7D54A0D1" w:rsidR="009706CA" w:rsidRPr="009C67E2" w:rsidRDefault="009706CA" w:rsidP="009706CA">
      <w:pPr>
        <w:pStyle w:val="Paragraphedeliste"/>
        <w:numPr>
          <w:ilvl w:val="0"/>
          <w:numId w:val="12"/>
        </w:numPr>
        <w:jc w:val="both"/>
        <w:rPr>
          <w:rFonts w:asciiTheme="majorHAnsi" w:hAnsiTheme="majorHAnsi"/>
        </w:rPr>
      </w:pPr>
      <w:r w:rsidRPr="009C67E2">
        <w:rPr>
          <w:rFonts w:asciiTheme="majorHAnsi" w:hAnsiTheme="majorHAnsi"/>
        </w:rPr>
        <w:t>Stratégie PI</w:t>
      </w:r>
      <w:r w:rsidR="009F51CE">
        <w:rPr>
          <w:rFonts w:asciiTheme="majorHAnsi" w:hAnsiTheme="majorHAnsi"/>
        </w:rPr>
        <w:t xml:space="preserve"> (Propriété Intellectuelle et/ou Industrielle)</w:t>
      </w:r>
    </w:p>
    <w:p w14:paraId="0F206FC4" w14:textId="1D10D3CD" w:rsidR="009706CA" w:rsidRDefault="009706CA" w:rsidP="009706CA">
      <w:pPr>
        <w:pStyle w:val="Paragraphedeliste"/>
        <w:numPr>
          <w:ilvl w:val="0"/>
          <w:numId w:val="12"/>
        </w:numPr>
        <w:jc w:val="both"/>
        <w:rPr>
          <w:rFonts w:asciiTheme="majorHAnsi" w:hAnsiTheme="majorHAnsi"/>
        </w:rPr>
      </w:pPr>
      <w:r w:rsidRPr="009C67E2">
        <w:rPr>
          <w:rFonts w:asciiTheme="majorHAnsi" w:hAnsiTheme="majorHAnsi"/>
        </w:rPr>
        <w:t>Disponibilité des porteurs de projets</w:t>
      </w:r>
    </w:p>
    <w:p w14:paraId="007C2A62" w14:textId="531AC9FE" w:rsidR="004C61A0" w:rsidRPr="00BB3F12" w:rsidRDefault="004C61A0" w:rsidP="009706CA">
      <w:pPr>
        <w:pStyle w:val="Paragraphedeliste"/>
        <w:numPr>
          <w:ilvl w:val="0"/>
          <w:numId w:val="12"/>
        </w:numPr>
        <w:jc w:val="both"/>
        <w:rPr>
          <w:rFonts w:asciiTheme="majorHAnsi" w:hAnsiTheme="majorHAnsi"/>
        </w:rPr>
      </w:pPr>
      <w:r w:rsidRPr="00BB3F12">
        <w:rPr>
          <w:rFonts w:asciiTheme="majorHAnsi" w:hAnsiTheme="majorHAnsi"/>
        </w:rPr>
        <w:t xml:space="preserve">Cohérence avec les enjeux </w:t>
      </w:r>
      <w:r w:rsidR="008F5CFF" w:rsidRPr="00BB3F12">
        <w:rPr>
          <w:rFonts w:asciiTheme="majorHAnsi" w:hAnsiTheme="majorHAnsi"/>
        </w:rPr>
        <w:t>portuaires, maritimes et fluviaux</w:t>
      </w:r>
    </w:p>
    <w:p w14:paraId="0B372080" w14:textId="3044A05C" w:rsidR="008F5CFF" w:rsidRPr="00BB3F12" w:rsidRDefault="00713EC7" w:rsidP="009706CA">
      <w:pPr>
        <w:pStyle w:val="Paragraphedeliste"/>
        <w:numPr>
          <w:ilvl w:val="0"/>
          <w:numId w:val="12"/>
        </w:numPr>
        <w:jc w:val="both"/>
        <w:rPr>
          <w:rFonts w:asciiTheme="majorHAnsi" w:hAnsiTheme="majorHAnsi"/>
        </w:rPr>
      </w:pPr>
      <w:r w:rsidRPr="00BB3F12">
        <w:rPr>
          <w:rFonts w:asciiTheme="majorHAnsi" w:hAnsiTheme="majorHAnsi"/>
        </w:rPr>
        <w:t>Cohérence avec les enjeux industri</w:t>
      </w:r>
      <w:r w:rsidR="00B2235E" w:rsidRPr="00BB3F12">
        <w:rPr>
          <w:rFonts w:asciiTheme="majorHAnsi" w:hAnsiTheme="majorHAnsi"/>
        </w:rPr>
        <w:t>els</w:t>
      </w:r>
    </w:p>
    <w:p w14:paraId="33B9874C" w14:textId="77777777" w:rsidR="00F72611" w:rsidRPr="009C67E2" w:rsidRDefault="00F72611" w:rsidP="009706CA">
      <w:pPr>
        <w:jc w:val="both"/>
        <w:rPr>
          <w:rFonts w:asciiTheme="majorHAnsi" w:hAnsiTheme="majorHAnsi"/>
          <w:sz w:val="28"/>
        </w:rPr>
      </w:pPr>
    </w:p>
    <w:p w14:paraId="0AEA4A66" w14:textId="5B479A6C" w:rsidR="00055D2B" w:rsidRDefault="00055D2B" w:rsidP="005267D7">
      <w:pPr>
        <w:pStyle w:val="Titre1AAP"/>
        <w:rPr>
          <w:rFonts w:asciiTheme="majorHAnsi" w:hAnsiTheme="majorHAnsi"/>
          <w:b/>
          <w:bCs/>
          <w:color w:val="FE4D23"/>
        </w:rPr>
      </w:pPr>
      <w:bookmarkStart w:id="10" w:name="_Toc138161809"/>
      <w:r w:rsidRPr="00134DFB">
        <w:rPr>
          <w:rFonts w:asciiTheme="majorHAnsi" w:hAnsiTheme="majorHAnsi"/>
          <w:b/>
          <w:bCs/>
          <w:color w:val="FE4D23"/>
        </w:rPr>
        <w:t>CALENDRIER</w:t>
      </w:r>
      <w:bookmarkEnd w:id="10"/>
    </w:p>
    <w:p w14:paraId="64FC112D" w14:textId="77777777" w:rsidR="00F5192F" w:rsidRPr="00F5192F" w:rsidRDefault="00F5192F" w:rsidP="00F5192F">
      <w:pPr>
        <w:rPr>
          <w:lang w:eastAsia="en-US"/>
        </w:rPr>
      </w:pPr>
    </w:p>
    <w:p w14:paraId="0414D35B" w14:textId="06C6A796" w:rsidR="00E7397F" w:rsidRPr="009C67E2" w:rsidRDefault="00F5192F" w:rsidP="001E4F76">
      <w:pPr>
        <w:jc w:val="both"/>
        <w:rPr>
          <w:rFonts w:asciiTheme="majorHAnsi" w:hAnsiTheme="majorHAnsi"/>
        </w:rPr>
      </w:pPr>
      <w:r w:rsidRPr="009C67E2">
        <w:rPr>
          <w:rFonts w:asciiTheme="majorHAnsi" w:hAnsiTheme="majorHAnsi"/>
          <w:noProof/>
        </w:rPr>
        <w:drawing>
          <wp:inline distT="0" distB="0" distL="0" distR="0" wp14:anchorId="0E17E81B" wp14:editId="18EBA39E">
            <wp:extent cx="5265420" cy="3378298"/>
            <wp:effectExtent l="38100" t="19050" r="11430" b="31750"/>
            <wp:docPr id="4" name="Diagramme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14:paraId="5E40DACF" w14:textId="3CEC8720" w:rsidR="00E7397F" w:rsidRDefault="00E7397F" w:rsidP="00F72611">
      <w:pPr>
        <w:jc w:val="both"/>
        <w:rPr>
          <w:rFonts w:asciiTheme="majorHAnsi" w:hAnsiTheme="majorHAnsi"/>
        </w:rPr>
      </w:pPr>
    </w:p>
    <w:p w14:paraId="11327037" w14:textId="2DD6DB73" w:rsidR="009A40E1" w:rsidRPr="0048149C" w:rsidRDefault="00801856" w:rsidP="005F54F2">
      <w:pPr>
        <w:jc w:val="both"/>
        <w:rPr>
          <w:rFonts w:asciiTheme="majorHAnsi" w:hAnsiTheme="majorHAnsi"/>
          <w:b/>
          <w:i/>
          <w:sz w:val="20"/>
        </w:rPr>
      </w:pPr>
      <w:r>
        <w:rPr>
          <w:rFonts w:asciiTheme="majorHAnsi" w:hAnsiTheme="majorHAnsi"/>
          <w:b/>
          <w:i/>
          <w:sz w:val="20"/>
        </w:rPr>
        <w:t>(</w:t>
      </w:r>
      <w:r w:rsidR="00DA7C35" w:rsidRPr="00801856">
        <w:rPr>
          <w:rFonts w:asciiTheme="majorHAnsi" w:hAnsiTheme="majorHAnsi"/>
          <w:b/>
          <w:i/>
          <w:color w:val="FF00FF"/>
          <w:sz w:val="20"/>
        </w:rPr>
        <w:t>*</w:t>
      </w:r>
      <w:r>
        <w:rPr>
          <w:rFonts w:asciiTheme="majorHAnsi" w:hAnsiTheme="majorHAnsi"/>
          <w:b/>
          <w:i/>
          <w:sz w:val="20"/>
        </w:rPr>
        <w:t>)</w:t>
      </w:r>
      <w:r w:rsidR="00DA7C35" w:rsidRPr="0048149C">
        <w:rPr>
          <w:rFonts w:asciiTheme="majorHAnsi" w:hAnsiTheme="majorHAnsi"/>
          <w:b/>
          <w:i/>
          <w:sz w:val="20"/>
        </w:rPr>
        <w:t xml:space="preserve"> La technopole et ses partenaires se réservent le droit de prolonger la période de candidature. En conséquence le calendrier établi </w:t>
      </w:r>
      <w:r w:rsidR="00CD53F6" w:rsidRPr="0048149C">
        <w:rPr>
          <w:rFonts w:asciiTheme="majorHAnsi" w:hAnsiTheme="majorHAnsi"/>
          <w:b/>
          <w:i/>
          <w:sz w:val="20"/>
        </w:rPr>
        <w:t xml:space="preserve">ci-dessus, </w:t>
      </w:r>
      <w:r w:rsidR="00DA7C35" w:rsidRPr="0048149C">
        <w:rPr>
          <w:rFonts w:asciiTheme="majorHAnsi" w:hAnsiTheme="majorHAnsi"/>
          <w:b/>
          <w:i/>
          <w:sz w:val="20"/>
        </w:rPr>
        <w:t>sur la base initiale de la durée de l’appel à projet</w:t>
      </w:r>
      <w:r w:rsidR="008174CF">
        <w:rPr>
          <w:rFonts w:asciiTheme="majorHAnsi" w:hAnsiTheme="majorHAnsi"/>
          <w:b/>
          <w:i/>
          <w:sz w:val="20"/>
        </w:rPr>
        <w:t>s</w:t>
      </w:r>
      <w:r w:rsidR="005F54F2">
        <w:rPr>
          <w:rFonts w:asciiTheme="majorHAnsi" w:hAnsiTheme="majorHAnsi"/>
          <w:b/>
          <w:i/>
          <w:sz w:val="20"/>
        </w:rPr>
        <w:t>,</w:t>
      </w:r>
      <w:r w:rsidR="00DA7C35" w:rsidRPr="0048149C">
        <w:rPr>
          <w:rFonts w:asciiTheme="majorHAnsi" w:hAnsiTheme="majorHAnsi"/>
          <w:b/>
          <w:i/>
          <w:sz w:val="20"/>
        </w:rPr>
        <w:t xml:space="preserve"> est susceptible d’être modifié si l’appel à projet</w:t>
      </w:r>
      <w:r w:rsidR="008174CF">
        <w:rPr>
          <w:rFonts w:asciiTheme="majorHAnsi" w:hAnsiTheme="majorHAnsi"/>
          <w:b/>
          <w:i/>
          <w:sz w:val="20"/>
        </w:rPr>
        <w:t>s</w:t>
      </w:r>
      <w:r w:rsidR="00DA7C35" w:rsidRPr="0048149C">
        <w:rPr>
          <w:rFonts w:asciiTheme="majorHAnsi" w:hAnsiTheme="majorHAnsi"/>
          <w:b/>
          <w:i/>
          <w:sz w:val="20"/>
        </w:rPr>
        <w:t xml:space="preserve"> était prolongé</w:t>
      </w:r>
      <w:r w:rsidR="00CD086D">
        <w:rPr>
          <w:rFonts w:asciiTheme="majorHAnsi" w:hAnsiTheme="majorHAnsi"/>
          <w:b/>
          <w:i/>
          <w:sz w:val="20"/>
        </w:rPr>
        <w:t>.</w:t>
      </w:r>
    </w:p>
    <w:p w14:paraId="5707B53C" w14:textId="77777777" w:rsidR="009A40E1" w:rsidRDefault="009A40E1" w:rsidP="009A40E1">
      <w:pPr>
        <w:rPr>
          <w:b/>
          <w:sz w:val="20"/>
        </w:rPr>
      </w:pPr>
    </w:p>
    <w:p w14:paraId="08E09DF7" w14:textId="77777777" w:rsidR="00AC771D" w:rsidRPr="00DA7C35" w:rsidRDefault="00AC771D" w:rsidP="009A40E1">
      <w:pPr>
        <w:rPr>
          <w:b/>
          <w:sz w:val="20"/>
        </w:rPr>
      </w:pPr>
    </w:p>
    <w:p w14:paraId="4A930C95" w14:textId="2DFD01F5" w:rsidR="002F0BD1" w:rsidRPr="00D05E08" w:rsidRDefault="002F0BD1" w:rsidP="005267D7">
      <w:pPr>
        <w:pStyle w:val="Titre1AAP"/>
        <w:rPr>
          <w:rFonts w:asciiTheme="majorHAnsi" w:hAnsiTheme="majorHAnsi"/>
          <w:b/>
          <w:bCs/>
          <w:color w:val="FE4D23"/>
        </w:rPr>
      </w:pPr>
      <w:bookmarkStart w:id="11" w:name="_Toc138161810"/>
      <w:r w:rsidRPr="00D05E08">
        <w:rPr>
          <w:rFonts w:asciiTheme="majorHAnsi" w:hAnsiTheme="majorHAnsi"/>
          <w:b/>
          <w:bCs/>
          <w:color w:val="FE4D23"/>
        </w:rPr>
        <w:lastRenderedPageBreak/>
        <w:t>PROTECTION INTELLECTUELLE</w:t>
      </w:r>
      <w:bookmarkEnd w:id="11"/>
    </w:p>
    <w:p w14:paraId="70977FD7" w14:textId="77777777" w:rsidR="002F0BD1" w:rsidRPr="009C67E2" w:rsidRDefault="002F0BD1" w:rsidP="002F0BD1">
      <w:pPr>
        <w:jc w:val="both"/>
        <w:rPr>
          <w:rFonts w:asciiTheme="majorHAnsi" w:hAnsiTheme="majorHAnsi"/>
        </w:rPr>
      </w:pPr>
    </w:p>
    <w:p w14:paraId="6831604B" w14:textId="5F7AC6A7" w:rsidR="002F0BD1" w:rsidRPr="009C67E2" w:rsidRDefault="002F0BD1" w:rsidP="002F0BD1">
      <w:pPr>
        <w:jc w:val="both"/>
        <w:rPr>
          <w:rFonts w:asciiTheme="majorHAnsi" w:hAnsiTheme="majorHAnsi"/>
        </w:rPr>
      </w:pPr>
      <w:r w:rsidRPr="009C67E2">
        <w:rPr>
          <w:rFonts w:asciiTheme="majorHAnsi" w:hAnsiTheme="majorHAnsi"/>
        </w:rPr>
        <w:t>Dans le cadre de l’Appel à projet</w:t>
      </w:r>
      <w:r w:rsidR="002B591D">
        <w:rPr>
          <w:rFonts w:asciiTheme="majorHAnsi" w:hAnsiTheme="majorHAnsi"/>
        </w:rPr>
        <w:t>s</w:t>
      </w:r>
      <w:r w:rsidRPr="009C67E2">
        <w:rPr>
          <w:rFonts w:asciiTheme="majorHAnsi" w:hAnsiTheme="majorHAnsi"/>
        </w:rPr>
        <w:t xml:space="preserve"> </w:t>
      </w:r>
      <w:r w:rsidR="002B591D">
        <w:rPr>
          <w:rFonts w:asciiTheme="majorHAnsi" w:hAnsiTheme="majorHAnsi"/>
        </w:rPr>
        <w:t xml:space="preserve">Bordeaux </w:t>
      </w:r>
      <w:proofErr w:type="spellStart"/>
      <w:r w:rsidR="002B591D">
        <w:rPr>
          <w:rFonts w:asciiTheme="majorHAnsi" w:hAnsiTheme="majorHAnsi"/>
        </w:rPr>
        <w:t>Technoports</w:t>
      </w:r>
      <w:proofErr w:type="spellEnd"/>
      <w:r w:rsidRPr="009C67E2">
        <w:rPr>
          <w:rFonts w:asciiTheme="majorHAnsi" w:hAnsiTheme="majorHAnsi"/>
        </w:rPr>
        <w:t xml:space="preserve">, les candidats communiqueront </w:t>
      </w:r>
      <w:r w:rsidR="00953639" w:rsidRPr="009C67E2">
        <w:rPr>
          <w:rFonts w:asciiTheme="majorHAnsi" w:hAnsiTheme="majorHAnsi"/>
        </w:rPr>
        <w:t xml:space="preserve">à </w:t>
      </w:r>
      <w:r w:rsidRPr="009C67E2">
        <w:rPr>
          <w:rFonts w:asciiTheme="majorHAnsi" w:hAnsiTheme="majorHAnsi"/>
        </w:rPr>
        <w:t>Bordeaux Technowest des documents, contributions et/ou livrables susceptibles d’</w:t>
      </w:r>
      <w:r w:rsidR="00953639" w:rsidRPr="009C67E2">
        <w:rPr>
          <w:rFonts w:asciiTheme="majorHAnsi" w:hAnsiTheme="majorHAnsi"/>
        </w:rPr>
        <w:t>être</w:t>
      </w:r>
      <w:r w:rsidRPr="009C67E2">
        <w:rPr>
          <w:rFonts w:asciiTheme="majorHAnsi" w:hAnsiTheme="majorHAnsi"/>
        </w:rPr>
        <w:t xml:space="preserve"> </w:t>
      </w:r>
      <w:r w:rsidR="00E44E49" w:rsidRPr="009C67E2">
        <w:rPr>
          <w:rFonts w:asciiTheme="majorHAnsi" w:hAnsiTheme="majorHAnsi"/>
        </w:rPr>
        <w:t>protégés</w:t>
      </w:r>
      <w:r w:rsidRPr="009C67E2">
        <w:rPr>
          <w:rFonts w:asciiTheme="majorHAnsi" w:hAnsiTheme="majorHAnsi"/>
        </w:rPr>
        <w:t xml:space="preserve"> par un droit de </w:t>
      </w:r>
      <w:r w:rsidR="00953639" w:rsidRPr="009C67E2">
        <w:rPr>
          <w:rFonts w:asciiTheme="majorHAnsi" w:hAnsiTheme="majorHAnsi"/>
        </w:rPr>
        <w:t>propriété</w:t>
      </w:r>
      <w:r w:rsidRPr="009C67E2">
        <w:rPr>
          <w:rFonts w:asciiTheme="majorHAnsi" w:hAnsiTheme="majorHAnsi"/>
        </w:rPr>
        <w:t xml:space="preserve"> intellectuelle. Bordeaux Technowest </w:t>
      </w:r>
      <w:r w:rsidR="00953639" w:rsidRPr="009C67E2">
        <w:rPr>
          <w:rFonts w:asciiTheme="majorHAnsi" w:hAnsiTheme="majorHAnsi"/>
        </w:rPr>
        <w:t>s’engage</w:t>
      </w:r>
      <w:r w:rsidRPr="009C67E2">
        <w:rPr>
          <w:rFonts w:asciiTheme="majorHAnsi" w:hAnsiTheme="majorHAnsi"/>
        </w:rPr>
        <w:t xml:space="preserve"> </w:t>
      </w:r>
      <w:r w:rsidR="00953639" w:rsidRPr="009C67E2">
        <w:rPr>
          <w:rFonts w:asciiTheme="majorHAnsi" w:hAnsiTheme="majorHAnsi"/>
        </w:rPr>
        <w:t>à</w:t>
      </w:r>
      <w:r w:rsidRPr="009C67E2">
        <w:rPr>
          <w:rFonts w:asciiTheme="majorHAnsi" w:hAnsiTheme="majorHAnsi"/>
        </w:rPr>
        <w:t xml:space="preserve"> ne faire aucun usage du dossier de candidature et de ses </w:t>
      </w:r>
      <w:r w:rsidR="00953639" w:rsidRPr="009C67E2">
        <w:rPr>
          <w:rFonts w:asciiTheme="majorHAnsi" w:hAnsiTheme="majorHAnsi"/>
        </w:rPr>
        <w:t>pièces</w:t>
      </w:r>
      <w:r w:rsidRPr="009C67E2">
        <w:rPr>
          <w:rFonts w:asciiTheme="majorHAnsi" w:hAnsiTheme="majorHAnsi"/>
        </w:rPr>
        <w:t xml:space="preserve"> jointes dans un autre but que les </w:t>
      </w:r>
      <w:r w:rsidR="00953639" w:rsidRPr="009C67E2">
        <w:rPr>
          <w:rFonts w:asciiTheme="majorHAnsi" w:hAnsiTheme="majorHAnsi"/>
        </w:rPr>
        <w:t>finalités</w:t>
      </w:r>
      <w:r w:rsidRPr="009C67E2">
        <w:rPr>
          <w:rFonts w:asciiTheme="majorHAnsi" w:hAnsiTheme="majorHAnsi"/>
        </w:rPr>
        <w:t xml:space="preserve"> </w:t>
      </w:r>
      <w:r w:rsidR="00953639" w:rsidRPr="009C67E2">
        <w:rPr>
          <w:rFonts w:asciiTheme="majorHAnsi" w:hAnsiTheme="majorHAnsi"/>
        </w:rPr>
        <w:t>visées</w:t>
      </w:r>
      <w:r w:rsidRPr="009C67E2">
        <w:rPr>
          <w:rFonts w:asciiTheme="majorHAnsi" w:hAnsiTheme="majorHAnsi"/>
        </w:rPr>
        <w:t xml:space="preserve"> ci-dessus.</w:t>
      </w:r>
    </w:p>
    <w:p w14:paraId="2B2AB6A4" w14:textId="77777777" w:rsidR="002D6A86" w:rsidRPr="009C67E2" w:rsidRDefault="002D6A86" w:rsidP="002F0BD1">
      <w:pPr>
        <w:jc w:val="both"/>
        <w:rPr>
          <w:rFonts w:asciiTheme="majorHAnsi" w:hAnsiTheme="majorHAnsi"/>
        </w:rPr>
      </w:pPr>
    </w:p>
    <w:p w14:paraId="69B66EF6" w14:textId="7F3589DC" w:rsidR="002F0BD1" w:rsidRPr="009C67E2" w:rsidRDefault="002F0BD1" w:rsidP="002F0BD1">
      <w:pPr>
        <w:jc w:val="both"/>
        <w:rPr>
          <w:rFonts w:asciiTheme="majorHAnsi" w:hAnsiTheme="majorHAnsi"/>
        </w:rPr>
      </w:pPr>
      <w:r w:rsidRPr="009C67E2">
        <w:rPr>
          <w:rFonts w:asciiTheme="majorHAnsi" w:hAnsiTheme="majorHAnsi"/>
        </w:rPr>
        <w:t xml:space="preserve">Les candidats s’engagent </w:t>
      </w:r>
      <w:r w:rsidR="00953639" w:rsidRPr="009C67E2">
        <w:rPr>
          <w:rFonts w:asciiTheme="majorHAnsi" w:hAnsiTheme="majorHAnsi"/>
        </w:rPr>
        <w:t>à</w:t>
      </w:r>
      <w:r w:rsidRPr="009C67E2">
        <w:rPr>
          <w:rFonts w:asciiTheme="majorHAnsi" w:hAnsiTheme="majorHAnsi"/>
        </w:rPr>
        <w:t xml:space="preserve"> agir d’une </w:t>
      </w:r>
      <w:r w:rsidR="00953639" w:rsidRPr="009C67E2">
        <w:rPr>
          <w:rFonts w:asciiTheme="majorHAnsi" w:hAnsiTheme="majorHAnsi"/>
        </w:rPr>
        <w:t>manière</w:t>
      </w:r>
      <w:r w:rsidRPr="009C67E2">
        <w:rPr>
          <w:rFonts w:asciiTheme="majorHAnsi" w:hAnsiTheme="majorHAnsi"/>
        </w:rPr>
        <w:t xml:space="preserve"> visant </w:t>
      </w:r>
      <w:r w:rsidR="00953639" w:rsidRPr="009C67E2">
        <w:rPr>
          <w:rFonts w:asciiTheme="majorHAnsi" w:hAnsiTheme="majorHAnsi"/>
        </w:rPr>
        <w:t>à</w:t>
      </w:r>
      <w:r w:rsidRPr="009C67E2">
        <w:rPr>
          <w:rFonts w:asciiTheme="majorHAnsi" w:hAnsiTheme="majorHAnsi"/>
        </w:rPr>
        <w:t xml:space="preserve"> satisfaire les besoins d</w:t>
      </w:r>
      <w:r w:rsidR="002D6A86" w:rsidRPr="009C67E2">
        <w:rPr>
          <w:rFonts w:asciiTheme="majorHAnsi" w:hAnsiTheme="majorHAnsi"/>
        </w:rPr>
        <w:t>u présent Appel à Projets</w:t>
      </w:r>
      <w:r w:rsidRPr="009C67E2">
        <w:rPr>
          <w:rFonts w:asciiTheme="majorHAnsi" w:hAnsiTheme="majorHAnsi"/>
        </w:rPr>
        <w:t xml:space="preserve">. En tout </w:t>
      </w:r>
      <w:r w:rsidR="00953639" w:rsidRPr="009C67E2">
        <w:rPr>
          <w:rFonts w:asciiTheme="majorHAnsi" w:hAnsiTheme="majorHAnsi"/>
        </w:rPr>
        <w:t>état</w:t>
      </w:r>
      <w:r w:rsidRPr="009C67E2">
        <w:rPr>
          <w:rFonts w:asciiTheme="majorHAnsi" w:hAnsiTheme="majorHAnsi"/>
        </w:rPr>
        <w:t xml:space="preserve"> de cause, la participation </w:t>
      </w:r>
      <w:r w:rsidR="002D6A86" w:rsidRPr="009C67E2">
        <w:rPr>
          <w:rFonts w:asciiTheme="majorHAnsi" w:hAnsiTheme="majorHAnsi"/>
        </w:rPr>
        <w:t>à cet appel à projet</w:t>
      </w:r>
      <w:r w:rsidR="006451CA">
        <w:rPr>
          <w:rFonts w:asciiTheme="majorHAnsi" w:hAnsiTheme="majorHAnsi"/>
        </w:rPr>
        <w:t>s</w:t>
      </w:r>
      <w:r w:rsidRPr="009C67E2">
        <w:rPr>
          <w:rFonts w:asciiTheme="majorHAnsi" w:hAnsiTheme="majorHAnsi"/>
        </w:rPr>
        <w:t xml:space="preserve"> implique l’acceptation par les candidats des dispositions du </w:t>
      </w:r>
      <w:r w:rsidR="00953639" w:rsidRPr="009C67E2">
        <w:rPr>
          <w:rFonts w:asciiTheme="majorHAnsi" w:hAnsiTheme="majorHAnsi"/>
        </w:rPr>
        <w:t>Règlement</w:t>
      </w:r>
      <w:r w:rsidR="002221FF">
        <w:rPr>
          <w:rFonts w:asciiTheme="majorHAnsi" w:hAnsiTheme="majorHAnsi"/>
        </w:rPr>
        <w:t>.</w:t>
      </w:r>
      <w:r w:rsidRPr="009C67E2">
        <w:rPr>
          <w:rFonts w:asciiTheme="majorHAnsi" w:hAnsiTheme="majorHAnsi"/>
        </w:rPr>
        <w:t xml:space="preserve"> </w:t>
      </w:r>
      <w:r w:rsidR="002221FF">
        <w:rPr>
          <w:rFonts w:asciiTheme="majorHAnsi" w:hAnsiTheme="majorHAnsi"/>
        </w:rPr>
        <w:t>Par ailleurs,</w:t>
      </w:r>
      <w:r w:rsidRPr="009C67E2">
        <w:rPr>
          <w:rFonts w:asciiTheme="majorHAnsi" w:hAnsiTheme="majorHAnsi"/>
        </w:rPr>
        <w:t xml:space="preserve"> les candidats s’engagent </w:t>
      </w:r>
      <w:r w:rsidR="00953639" w:rsidRPr="009C67E2">
        <w:rPr>
          <w:rFonts w:asciiTheme="majorHAnsi" w:hAnsiTheme="majorHAnsi"/>
        </w:rPr>
        <w:t>à</w:t>
      </w:r>
      <w:r w:rsidRPr="009C67E2">
        <w:rPr>
          <w:rFonts w:asciiTheme="majorHAnsi" w:hAnsiTheme="majorHAnsi"/>
        </w:rPr>
        <w:t xml:space="preserve"> respecter les engagements dans le cadre </w:t>
      </w:r>
      <w:r w:rsidR="00953639" w:rsidRPr="009C67E2">
        <w:rPr>
          <w:rFonts w:asciiTheme="majorHAnsi" w:hAnsiTheme="majorHAnsi"/>
        </w:rPr>
        <w:t xml:space="preserve">de cet </w:t>
      </w:r>
      <w:r w:rsidR="002221FF">
        <w:rPr>
          <w:rFonts w:asciiTheme="majorHAnsi" w:hAnsiTheme="majorHAnsi"/>
        </w:rPr>
        <w:t>A</w:t>
      </w:r>
      <w:r w:rsidR="00953639" w:rsidRPr="009C67E2">
        <w:rPr>
          <w:rFonts w:asciiTheme="majorHAnsi" w:hAnsiTheme="majorHAnsi"/>
        </w:rPr>
        <w:t xml:space="preserve">ppel à </w:t>
      </w:r>
      <w:r w:rsidR="002221FF">
        <w:rPr>
          <w:rFonts w:asciiTheme="majorHAnsi" w:hAnsiTheme="majorHAnsi"/>
        </w:rPr>
        <w:t>P</w:t>
      </w:r>
      <w:r w:rsidR="00953639" w:rsidRPr="009C67E2">
        <w:rPr>
          <w:rFonts w:asciiTheme="majorHAnsi" w:hAnsiTheme="majorHAnsi"/>
        </w:rPr>
        <w:t>rojets</w:t>
      </w:r>
      <w:r w:rsidRPr="009C67E2">
        <w:rPr>
          <w:rFonts w:asciiTheme="majorHAnsi" w:hAnsiTheme="majorHAnsi"/>
        </w:rPr>
        <w:t xml:space="preserve">, notamment en termes de livraison du dossier de candidature et des </w:t>
      </w:r>
      <w:r w:rsidR="00953639" w:rsidRPr="009C67E2">
        <w:rPr>
          <w:rFonts w:asciiTheme="majorHAnsi" w:hAnsiTheme="majorHAnsi"/>
        </w:rPr>
        <w:t>pièces</w:t>
      </w:r>
      <w:r w:rsidRPr="009C67E2">
        <w:rPr>
          <w:rFonts w:asciiTheme="majorHAnsi" w:hAnsiTheme="majorHAnsi"/>
        </w:rPr>
        <w:t xml:space="preserve"> jointes dans les </w:t>
      </w:r>
      <w:r w:rsidR="00953639" w:rsidRPr="009C67E2">
        <w:rPr>
          <w:rFonts w:asciiTheme="majorHAnsi" w:hAnsiTheme="majorHAnsi"/>
        </w:rPr>
        <w:t>délais</w:t>
      </w:r>
      <w:r w:rsidRPr="009C67E2">
        <w:rPr>
          <w:rFonts w:asciiTheme="majorHAnsi" w:hAnsiTheme="majorHAnsi"/>
        </w:rPr>
        <w:t xml:space="preserve"> convenus. Les candidats garantissent à </w:t>
      </w:r>
      <w:r w:rsidR="002D6A86" w:rsidRPr="009C67E2">
        <w:rPr>
          <w:rFonts w:asciiTheme="majorHAnsi" w:hAnsiTheme="majorHAnsi"/>
        </w:rPr>
        <w:t>Bordeaux Technowest</w:t>
      </w:r>
      <w:r w:rsidRPr="009C67E2">
        <w:rPr>
          <w:rFonts w:asciiTheme="majorHAnsi" w:hAnsiTheme="majorHAnsi"/>
        </w:rPr>
        <w:t xml:space="preserve"> la jouissance paisible du dossier </w:t>
      </w:r>
      <w:r w:rsidR="002D6A86" w:rsidRPr="009C67E2">
        <w:rPr>
          <w:rFonts w:asciiTheme="majorHAnsi" w:hAnsiTheme="majorHAnsi"/>
        </w:rPr>
        <w:t>de candidature</w:t>
      </w:r>
      <w:r w:rsidRPr="009C67E2">
        <w:rPr>
          <w:rFonts w:asciiTheme="majorHAnsi" w:hAnsiTheme="majorHAnsi"/>
        </w:rPr>
        <w:t xml:space="preserve"> et les </w:t>
      </w:r>
      <w:r w:rsidR="00953639" w:rsidRPr="009C67E2">
        <w:rPr>
          <w:rFonts w:asciiTheme="majorHAnsi" w:hAnsiTheme="majorHAnsi"/>
        </w:rPr>
        <w:t>pièces</w:t>
      </w:r>
      <w:r w:rsidRPr="009C67E2">
        <w:rPr>
          <w:rFonts w:asciiTheme="majorHAnsi" w:hAnsiTheme="majorHAnsi"/>
        </w:rPr>
        <w:t xml:space="preserve"> jointes contre tout trouble, revendication ou </w:t>
      </w:r>
      <w:r w:rsidR="00953639" w:rsidRPr="009C67E2">
        <w:rPr>
          <w:rFonts w:asciiTheme="majorHAnsi" w:hAnsiTheme="majorHAnsi"/>
        </w:rPr>
        <w:t>éviction</w:t>
      </w:r>
      <w:r w:rsidRPr="009C67E2">
        <w:rPr>
          <w:rFonts w:asciiTheme="majorHAnsi" w:hAnsiTheme="majorHAnsi"/>
        </w:rPr>
        <w:t xml:space="preserve"> quelconque et ce, pendant la </w:t>
      </w:r>
      <w:r w:rsidR="00953639" w:rsidRPr="009C67E2">
        <w:rPr>
          <w:rFonts w:asciiTheme="majorHAnsi" w:hAnsiTheme="majorHAnsi"/>
        </w:rPr>
        <w:t>durée</w:t>
      </w:r>
      <w:r w:rsidRPr="009C67E2">
        <w:rPr>
          <w:rFonts w:asciiTheme="majorHAnsi" w:hAnsiTheme="majorHAnsi"/>
        </w:rPr>
        <w:t xml:space="preserve"> </w:t>
      </w:r>
      <w:r w:rsidR="002D6A86" w:rsidRPr="009C67E2">
        <w:rPr>
          <w:rFonts w:asciiTheme="majorHAnsi" w:hAnsiTheme="majorHAnsi"/>
        </w:rPr>
        <w:t xml:space="preserve">du présent </w:t>
      </w:r>
      <w:r w:rsidR="002221FF">
        <w:rPr>
          <w:rFonts w:asciiTheme="majorHAnsi" w:hAnsiTheme="majorHAnsi"/>
        </w:rPr>
        <w:t>A</w:t>
      </w:r>
      <w:r w:rsidR="002D6A86" w:rsidRPr="009C67E2">
        <w:rPr>
          <w:rFonts w:asciiTheme="majorHAnsi" w:hAnsiTheme="majorHAnsi"/>
        </w:rPr>
        <w:t xml:space="preserve">ppel à </w:t>
      </w:r>
      <w:r w:rsidR="002221FF">
        <w:rPr>
          <w:rFonts w:asciiTheme="majorHAnsi" w:hAnsiTheme="majorHAnsi"/>
        </w:rPr>
        <w:t>P</w:t>
      </w:r>
      <w:r w:rsidR="002D6A86" w:rsidRPr="009C67E2">
        <w:rPr>
          <w:rFonts w:asciiTheme="majorHAnsi" w:hAnsiTheme="majorHAnsi"/>
        </w:rPr>
        <w:t>rojets</w:t>
      </w:r>
      <w:r w:rsidRPr="009C67E2">
        <w:rPr>
          <w:rFonts w:asciiTheme="majorHAnsi" w:hAnsiTheme="majorHAnsi"/>
        </w:rPr>
        <w:t xml:space="preserve"> et des droits de </w:t>
      </w:r>
      <w:r w:rsidR="00953639" w:rsidRPr="009C67E2">
        <w:rPr>
          <w:rFonts w:asciiTheme="majorHAnsi" w:hAnsiTheme="majorHAnsi"/>
        </w:rPr>
        <w:t>propriété</w:t>
      </w:r>
      <w:r w:rsidRPr="009C67E2">
        <w:rPr>
          <w:rFonts w:asciiTheme="majorHAnsi" w:hAnsiTheme="majorHAnsi"/>
        </w:rPr>
        <w:t xml:space="preserve">́ intellectuelle. </w:t>
      </w:r>
    </w:p>
    <w:p w14:paraId="2278336B" w14:textId="77777777" w:rsidR="009706CA" w:rsidRDefault="009706CA" w:rsidP="009706CA">
      <w:pPr>
        <w:rPr>
          <w:rFonts w:asciiTheme="majorHAnsi" w:hAnsiTheme="majorHAnsi"/>
          <w:b/>
          <w:bCs/>
        </w:rPr>
      </w:pPr>
    </w:p>
    <w:p w14:paraId="408B03E6" w14:textId="562E6DFD" w:rsidR="002D6A86" w:rsidRPr="00D05E08" w:rsidRDefault="002D6A86" w:rsidP="005267D7">
      <w:pPr>
        <w:pStyle w:val="Titre1AAP"/>
        <w:ind w:left="284" w:hanging="284"/>
        <w:rPr>
          <w:rFonts w:asciiTheme="majorHAnsi" w:hAnsiTheme="majorHAnsi"/>
          <w:b/>
          <w:bCs/>
          <w:color w:val="FE4D23"/>
        </w:rPr>
      </w:pPr>
      <w:bookmarkStart w:id="12" w:name="_Toc138161811"/>
      <w:r w:rsidRPr="00D05E08">
        <w:rPr>
          <w:rFonts w:asciiTheme="majorHAnsi" w:hAnsiTheme="majorHAnsi"/>
          <w:b/>
          <w:bCs/>
          <w:color w:val="FE4D23"/>
        </w:rPr>
        <w:t>DROIT DE MODIFICATION ET DE RETRAIT</w:t>
      </w:r>
      <w:bookmarkEnd w:id="12"/>
    </w:p>
    <w:p w14:paraId="5C265070" w14:textId="77777777" w:rsidR="002D6A86" w:rsidRPr="009C67E2" w:rsidRDefault="002D6A86" w:rsidP="002D6A86">
      <w:pPr>
        <w:rPr>
          <w:rFonts w:asciiTheme="majorHAnsi" w:hAnsiTheme="majorHAnsi"/>
        </w:rPr>
      </w:pPr>
    </w:p>
    <w:p w14:paraId="796A130D" w14:textId="4A8F88BD" w:rsidR="002D6A86" w:rsidRPr="009C67E2" w:rsidRDefault="002D6A86" w:rsidP="002D6A86">
      <w:pPr>
        <w:jc w:val="both"/>
        <w:rPr>
          <w:rFonts w:asciiTheme="majorHAnsi" w:hAnsiTheme="majorHAnsi"/>
        </w:rPr>
      </w:pPr>
      <w:r w:rsidRPr="009C67E2">
        <w:rPr>
          <w:rFonts w:asciiTheme="majorHAnsi" w:hAnsiTheme="majorHAnsi"/>
        </w:rPr>
        <w:t xml:space="preserve">Bordeaux Technowest se </w:t>
      </w:r>
      <w:r w:rsidR="00953639" w:rsidRPr="009C67E2">
        <w:rPr>
          <w:rFonts w:asciiTheme="majorHAnsi" w:hAnsiTheme="majorHAnsi"/>
        </w:rPr>
        <w:t>r</w:t>
      </w:r>
      <w:r w:rsidR="00953639" w:rsidRPr="009C67E2">
        <w:rPr>
          <w:rFonts w:asciiTheme="majorHAnsi" w:hAnsiTheme="majorHAnsi" w:cs="Cambria"/>
        </w:rPr>
        <w:t>é</w:t>
      </w:r>
      <w:r w:rsidR="00953639" w:rsidRPr="009C67E2">
        <w:rPr>
          <w:rFonts w:asciiTheme="majorHAnsi" w:hAnsiTheme="majorHAnsi"/>
        </w:rPr>
        <w:t>serve</w:t>
      </w:r>
      <w:r w:rsidRPr="009C67E2">
        <w:rPr>
          <w:rFonts w:asciiTheme="majorHAnsi" w:hAnsiTheme="majorHAnsi"/>
        </w:rPr>
        <w:t xml:space="preserve"> la </w:t>
      </w:r>
      <w:r w:rsidR="00953639" w:rsidRPr="009C67E2">
        <w:rPr>
          <w:rFonts w:asciiTheme="majorHAnsi" w:hAnsiTheme="majorHAnsi"/>
        </w:rPr>
        <w:t>possibilit</w:t>
      </w:r>
      <w:r w:rsidR="00953639" w:rsidRPr="009C67E2">
        <w:rPr>
          <w:rFonts w:asciiTheme="majorHAnsi" w:hAnsiTheme="majorHAnsi" w:cs="Cambria"/>
        </w:rPr>
        <w:t>é</w:t>
      </w:r>
      <w:r w:rsidRPr="009C67E2">
        <w:rPr>
          <w:rFonts w:asciiTheme="majorHAnsi" w:hAnsiTheme="majorHAnsi"/>
        </w:rPr>
        <w:t xml:space="preserve"> d’</w:t>
      </w:r>
      <w:r w:rsidR="00953639" w:rsidRPr="009C67E2">
        <w:rPr>
          <w:rFonts w:asciiTheme="majorHAnsi" w:hAnsiTheme="majorHAnsi" w:cs="Cambria"/>
        </w:rPr>
        <w:t>é</w:t>
      </w:r>
      <w:r w:rsidR="00953639" w:rsidRPr="009C67E2">
        <w:rPr>
          <w:rFonts w:asciiTheme="majorHAnsi" w:hAnsiTheme="majorHAnsi"/>
        </w:rPr>
        <w:t>courter</w:t>
      </w:r>
      <w:r w:rsidRPr="009C67E2">
        <w:rPr>
          <w:rFonts w:asciiTheme="majorHAnsi" w:hAnsiTheme="majorHAnsi"/>
        </w:rPr>
        <w:t xml:space="preserve">, de proroger, de modifier, de reporter ou d’annuler le </w:t>
      </w:r>
      <w:r w:rsidR="00953639" w:rsidRPr="009C67E2">
        <w:rPr>
          <w:rFonts w:asciiTheme="majorHAnsi" w:hAnsiTheme="majorHAnsi"/>
        </w:rPr>
        <w:t>pr</w:t>
      </w:r>
      <w:r w:rsidR="00953639" w:rsidRPr="009C67E2">
        <w:rPr>
          <w:rFonts w:asciiTheme="majorHAnsi" w:hAnsiTheme="majorHAnsi" w:cs="Cambria"/>
        </w:rPr>
        <w:t>é</w:t>
      </w:r>
      <w:r w:rsidR="00953639" w:rsidRPr="009C67E2">
        <w:rPr>
          <w:rFonts w:asciiTheme="majorHAnsi" w:hAnsiTheme="majorHAnsi"/>
        </w:rPr>
        <w:t>sent</w:t>
      </w:r>
      <w:r w:rsidRPr="009C67E2">
        <w:rPr>
          <w:rFonts w:asciiTheme="majorHAnsi" w:hAnsiTheme="majorHAnsi"/>
        </w:rPr>
        <w:t xml:space="preserve"> </w:t>
      </w:r>
      <w:r w:rsidR="00937E8B">
        <w:rPr>
          <w:rFonts w:asciiTheme="majorHAnsi" w:hAnsiTheme="majorHAnsi"/>
        </w:rPr>
        <w:t>A</w:t>
      </w:r>
      <w:r w:rsidRPr="009C67E2">
        <w:rPr>
          <w:rFonts w:asciiTheme="majorHAnsi" w:hAnsiTheme="majorHAnsi"/>
        </w:rPr>
        <w:t xml:space="preserve">ppel à </w:t>
      </w:r>
      <w:r w:rsidR="00937E8B">
        <w:rPr>
          <w:rFonts w:asciiTheme="majorHAnsi" w:hAnsiTheme="majorHAnsi"/>
        </w:rPr>
        <w:t>P</w:t>
      </w:r>
      <w:r w:rsidRPr="009C67E2">
        <w:rPr>
          <w:rFonts w:asciiTheme="majorHAnsi" w:hAnsiTheme="majorHAnsi"/>
        </w:rPr>
        <w:t xml:space="preserve">rojets sans que sa </w:t>
      </w:r>
      <w:r w:rsidR="00953639" w:rsidRPr="009C67E2">
        <w:rPr>
          <w:rFonts w:asciiTheme="majorHAnsi" w:hAnsiTheme="majorHAnsi"/>
        </w:rPr>
        <w:t>responsabilit</w:t>
      </w:r>
      <w:r w:rsidR="00953639" w:rsidRPr="009C67E2">
        <w:rPr>
          <w:rFonts w:asciiTheme="majorHAnsi" w:hAnsiTheme="majorHAnsi" w:cs="Cambria"/>
        </w:rPr>
        <w:t>é</w:t>
      </w:r>
      <w:r w:rsidRPr="009C67E2">
        <w:rPr>
          <w:rFonts w:asciiTheme="majorHAnsi" w:hAnsiTheme="majorHAnsi"/>
        </w:rPr>
        <w:t xml:space="preserve"> puisse </w:t>
      </w:r>
      <w:r w:rsidR="00953639" w:rsidRPr="009C67E2">
        <w:rPr>
          <w:rFonts w:asciiTheme="majorHAnsi" w:hAnsiTheme="majorHAnsi" w:cs="Cambria"/>
        </w:rPr>
        <w:t>êt</w:t>
      </w:r>
      <w:r w:rsidR="00953639" w:rsidRPr="009C67E2">
        <w:rPr>
          <w:rFonts w:asciiTheme="majorHAnsi" w:hAnsiTheme="majorHAnsi"/>
        </w:rPr>
        <w:t>re</w:t>
      </w:r>
      <w:r w:rsidRPr="009C67E2">
        <w:rPr>
          <w:rFonts w:asciiTheme="majorHAnsi" w:hAnsiTheme="majorHAnsi"/>
        </w:rPr>
        <w:t xml:space="preserve"> </w:t>
      </w:r>
      <w:r w:rsidR="00953639" w:rsidRPr="009C67E2">
        <w:rPr>
          <w:rFonts w:asciiTheme="majorHAnsi" w:hAnsiTheme="majorHAnsi"/>
        </w:rPr>
        <w:t>engag</w:t>
      </w:r>
      <w:r w:rsidR="00953639" w:rsidRPr="009C67E2">
        <w:rPr>
          <w:rFonts w:asciiTheme="majorHAnsi" w:hAnsiTheme="majorHAnsi" w:cs="Cambria"/>
        </w:rPr>
        <w:t>é</w:t>
      </w:r>
      <w:r w:rsidR="00953639" w:rsidRPr="009C67E2">
        <w:rPr>
          <w:rFonts w:asciiTheme="majorHAnsi" w:hAnsiTheme="majorHAnsi"/>
        </w:rPr>
        <w:t>e</w:t>
      </w:r>
      <w:r w:rsidRPr="009C67E2">
        <w:rPr>
          <w:rFonts w:asciiTheme="majorHAnsi" w:hAnsiTheme="majorHAnsi"/>
        </w:rPr>
        <w:t xml:space="preserve"> de ce fait. </w:t>
      </w:r>
    </w:p>
    <w:p w14:paraId="7A8397B3" w14:textId="7B668D85" w:rsidR="002D6A86" w:rsidRPr="009C67E2" w:rsidRDefault="002D6A86" w:rsidP="002D6A86">
      <w:pPr>
        <w:jc w:val="both"/>
        <w:rPr>
          <w:rFonts w:asciiTheme="majorHAnsi" w:hAnsiTheme="majorHAnsi"/>
        </w:rPr>
      </w:pPr>
      <w:r w:rsidRPr="009C67E2">
        <w:rPr>
          <w:rFonts w:asciiTheme="majorHAnsi" w:hAnsiTheme="majorHAnsi"/>
        </w:rPr>
        <w:t xml:space="preserve">Le </w:t>
      </w:r>
      <w:r w:rsidR="00953639" w:rsidRPr="009C67E2">
        <w:rPr>
          <w:rFonts w:asciiTheme="majorHAnsi" w:hAnsiTheme="majorHAnsi"/>
        </w:rPr>
        <w:t>r</w:t>
      </w:r>
      <w:r w:rsidR="00953639" w:rsidRPr="009C67E2">
        <w:rPr>
          <w:rFonts w:asciiTheme="majorHAnsi" w:hAnsiTheme="majorHAnsi" w:cs="Cambria"/>
        </w:rPr>
        <w:t>è</w:t>
      </w:r>
      <w:r w:rsidR="00953639" w:rsidRPr="009C67E2">
        <w:rPr>
          <w:rFonts w:asciiTheme="majorHAnsi" w:hAnsiTheme="majorHAnsi"/>
        </w:rPr>
        <w:t>glement</w:t>
      </w:r>
      <w:r w:rsidRPr="009C67E2">
        <w:rPr>
          <w:rFonts w:asciiTheme="majorHAnsi" w:hAnsiTheme="majorHAnsi"/>
        </w:rPr>
        <w:t xml:space="preserve"> pourra si </w:t>
      </w:r>
      <w:r w:rsidR="00953639" w:rsidRPr="009C67E2">
        <w:rPr>
          <w:rFonts w:asciiTheme="majorHAnsi" w:hAnsiTheme="majorHAnsi"/>
        </w:rPr>
        <w:t>n</w:t>
      </w:r>
      <w:r w:rsidR="00953639" w:rsidRPr="009C67E2">
        <w:rPr>
          <w:rFonts w:asciiTheme="majorHAnsi" w:hAnsiTheme="majorHAnsi" w:cs="Cambria"/>
        </w:rPr>
        <w:t>é</w:t>
      </w:r>
      <w:r w:rsidR="00953639" w:rsidRPr="009C67E2">
        <w:rPr>
          <w:rFonts w:asciiTheme="majorHAnsi" w:hAnsiTheme="majorHAnsi"/>
        </w:rPr>
        <w:t>cessaire</w:t>
      </w:r>
      <w:r w:rsidRPr="009C67E2">
        <w:rPr>
          <w:rFonts w:asciiTheme="majorHAnsi" w:hAnsiTheme="majorHAnsi"/>
        </w:rPr>
        <w:t xml:space="preserve"> </w:t>
      </w:r>
      <w:r w:rsidR="00953639" w:rsidRPr="009C67E2">
        <w:rPr>
          <w:rFonts w:asciiTheme="majorHAnsi" w:hAnsiTheme="majorHAnsi" w:cs="Cambria"/>
        </w:rPr>
        <w:t>ê</w:t>
      </w:r>
      <w:r w:rsidRPr="009C67E2">
        <w:rPr>
          <w:rFonts w:asciiTheme="majorHAnsi" w:hAnsiTheme="majorHAnsi"/>
        </w:rPr>
        <w:t>tre modifié.</w:t>
      </w:r>
    </w:p>
    <w:p w14:paraId="255FB8B9" w14:textId="010079A1" w:rsidR="002D6A86" w:rsidRPr="009C67E2" w:rsidRDefault="002D6A86" w:rsidP="002D6A86">
      <w:pPr>
        <w:jc w:val="both"/>
        <w:rPr>
          <w:rFonts w:asciiTheme="majorHAnsi" w:hAnsiTheme="majorHAnsi"/>
        </w:rPr>
      </w:pPr>
      <w:r w:rsidRPr="009C67E2">
        <w:rPr>
          <w:rFonts w:asciiTheme="majorHAnsi" w:hAnsiTheme="majorHAnsi"/>
        </w:rPr>
        <w:t xml:space="preserve">Le </w:t>
      </w:r>
      <w:r w:rsidR="00953639" w:rsidRPr="009C67E2">
        <w:rPr>
          <w:rFonts w:asciiTheme="majorHAnsi" w:hAnsiTheme="majorHAnsi"/>
        </w:rPr>
        <w:t>r</w:t>
      </w:r>
      <w:r w:rsidR="00953639" w:rsidRPr="009C67E2">
        <w:rPr>
          <w:rFonts w:asciiTheme="majorHAnsi" w:hAnsiTheme="majorHAnsi" w:cs="Cambria"/>
        </w:rPr>
        <w:t>è</w:t>
      </w:r>
      <w:r w:rsidR="00953639" w:rsidRPr="009C67E2">
        <w:rPr>
          <w:rFonts w:asciiTheme="majorHAnsi" w:hAnsiTheme="majorHAnsi"/>
        </w:rPr>
        <w:t>glement</w:t>
      </w:r>
      <w:r w:rsidRPr="009C67E2">
        <w:rPr>
          <w:rFonts w:asciiTheme="majorHAnsi" w:hAnsiTheme="majorHAnsi"/>
        </w:rPr>
        <w:t xml:space="preserve"> qui s’applique est celui en vigueur le jour de l’ouverture de l’appel </w:t>
      </w:r>
      <w:r w:rsidR="00953639" w:rsidRPr="009C67E2">
        <w:rPr>
          <w:rFonts w:asciiTheme="majorHAnsi" w:hAnsiTheme="majorHAnsi" w:cs="Cambria"/>
        </w:rPr>
        <w:t>à</w:t>
      </w:r>
      <w:r w:rsidRPr="009C67E2">
        <w:rPr>
          <w:rFonts w:asciiTheme="majorHAnsi" w:hAnsiTheme="majorHAnsi"/>
        </w:rPr>
        <w:t xml:space="preserve"> projets.</w:t>
      </w:r>
    </w:p>
    <w:p w14:paraId="643E4D13" w14:textId="7F0BB53D" w:rsidR="002D6A86" w:rsidRPr="009C67E2" w:rsidRDefault="002D6A86" w:rsidP="002D6A86">
      <w:pPr>
        <w:jc w:val="both"/>
        <w:rPr>
          <w:rFonts w:asciiTheme="majorHAnsi" w:hAnsiTheme="majorHAnsi"/>
        </w:rPr>
      </w:pPr>
      <w:r w:rsidRPr="009C67E2">
        <w:rPr>
          <w:rFonts w:asciiTheme="majorHAnsi" w:hAnsiTheme="majorHAnsi"/>
        </w:rPr>
        <w:t xml:space="preserve">Le participant peut </w:t>
      </w:r>
      <w:r w:rsidR="00953639" w:rsidRPr="009C67E2">
        <w:rPr>
          <w:rFonts w:asciiTheme="majorHAnsi" w:hAnsiTheme="majorHAnsi" w:cs="Cambria"/>
        </w:rPr>
        <w:t>é</w:t>
      </w:r>
      <w:r w:rsidR="00953639" w:rsidRPr="009C67E2">
        <w:rPr>
          <w:rFonts w:asciiTheme="majorHAnsi" w:hAnsiTheme="majorHAnsi"/>
        </w:rPr>
        <w:t>galement</w:t>
      </w:r>
      <w:r w:rsidRPr="009C67E2">
        <w:rPr>
          <w:rFonts w:asciiTheme="majorHAnsi" w:hAnsiTheme="majorHAnsi"/>
        </w:rPr>
        <w:t xml:space="preserve"> annuler sa participation jusqu’</w:t>
      </w:r>
      <w:r w:rsidR="00953639" w:rsidRPr="009C67E2">
        <w:rPr>
          <w:rFonts w:asciiTheme="majorHAnsi" w:hAnsiTheme="majorHAnsi" w:cs="Cambria"/>
        </w:rPr>
        <w:t>à</w:t>
      </w:r>
      <w:r w:rsidRPr="009C67E2">
        <w:rPr>
          <w:rFonts w:asciiTheme="majorHAnsi" w:hAnsiTheme="majorHAnsi"/>
        </w:rPr>
        <w:t>̀ la clôture de l’appel à projets.</w:t>
      </w:r>
    </w:p>
    <w:p w14:paraId="02A7C67A" w14:textId="358289EE" w:rsidR="002F0BD1" w:rsidRPr="009C67E2" w:rsidRDefault="002F0BD1" w:rsidP="001E4F76">
      <w:pPr>
        <w:jc w:val="both"/>
        <w:rPr>
          <w:rFonts w:asciiTheme="majorHAnsi" w:hAnsiTheme="majorHAnsi"/>
        </w:rPr>
      </w:pPr>
    </w:p>
    <w:p w14:paraId="5ECE6DF5" w14:textId="12F664C6" w:rsidR="002D6A86" w:rsidRPr="00D05E08" w:rsidRDefault="002D6A86" w:rsidP="005267D7">
      <w:pPr>
        <w:pStyle w:val="Titre1AAP"/>
        <w:rPr>
          <w:rFonts w:asciiTheme="majorHAnsi" w:hAnsiTheme="majorHAnsi"/>
          <w:b/>
          <w:bCs/>
          <w:color w:val="FE4D23"/>
        </w:rPr>
      </w:pPr>
      <w:bookmarkStart w:id="13" w:name="_Toc138161812"/>
      <w:r w:rsidRPr="00D05E08">
        <w:rPr>
          <w:rFonts w:asciiTheme="majorHAnsi" w:hAnsiTheme="majorHAnsi"/>
          <w:b/>
          <w:bCs/>
          <w:color w:val="FE4D23"/>
        </w:rPr>
        <w:t>ANNULATION OU SUSPENSION DES PRIX</w:t>
      </w:r>
      <w:bookmarkEnd w:id="13"/>
    </w:p>
    <w:p w14:paraId="5A6D8F65" w14:textId="4D4829C1" w:rsidR="002D6A86" w:rsidRPr="009C67E2" w:rsidRDefault="00204C90" w:rsidP="002A34DE">
      <w:pPr>
        <w:pStyle w:val="NormalWeb"/>
        <w:jc w:val="both"/>
        <w:rPr>
          <w:rFonts w:asciiTheme="majorHAnsi" w:hAnsiTheme="majorHAnsi"/>
        </w:rPr>
      </w:pPr>
      <w:r>
        <w:rPr>
          <w:rFonts w:asciiTheme="majorHAnsi" w:hAnsiTheme="majorHAnsi"/>
        </w:rPr>
        <w:t xml:space="preserve">Le Grand Port Maritime de Bordeaux et </w:t>
      </w:r>
      <w:r w:rsidR="002D6A86" w:rsidRPr="009C67E2">
        <w:rPr>
          <w:rFonts w:asciiTheme="majorHAnsi" w:hAnsiTheme="majorHAnsi"/>
        </w:rPr>
        <w:t xml:space="preserve">Bordeaux Technowest se </w:t>
      </w:r>
      <w:r w:rsidR="00953639" w:rsidRPr="009C67E2">
        <w:rPr>
          <w:rFonts w:asciiTheme="majorHAnsi" w:hAnsiTheme="majorHAnsi"/>
        </w:rPr>
        <w:t>réserve</w:t>
      </w:r>
      <w:r>
        <w:rPr>
          <w:rFonts w:asciiTheme="majorHAnsi" w:hAnsiTheme="majorHAnsi"/>
        </w:rPr>
        <w:t>nt</w:t>
      </w:r>
      <w:r w:rsidR="002D6A86" w:rsidRPr="009C67E2">
        <w:rPr>
          <w:rFonts w:asciiTheme="majorHAnsi" w:hAnsiTheme="majorHAnsi"/>
        </w:rPr>
        <w:t xml:space="preserve"> le droit d’annuler ou de suspendre l’attribution des prix en cas de force majeure. </w:t>
      </w:r>
    </w:p>
    <w:p w14:paraId="6CCEB5DF" w14:textId="3A32B53F" w:rsidR="002A34DE" w:rsidRPr="009C67E2" w:rsidRDefault="002D6A86" w:rsidP="002A34DE">
      <w:pPr>
        <w:pStyle w:val="NormalWeb"/>
        <w:jc w:val="both"/>
        <w:rPr>
          <w:rFonts w:asciiTheme="majorHAnsi" w:hAnsiTheme="majorHAnsi"/>
        </w:rPr>
      </w:pPr>
      <w:r w:rsidRPr="009C67E2">
        <w:rPr>
          <w:rFonts w:asciiTheme="majorHAnsi" w:hAnsiTheme="majorHAnsi"/>
        </w:rPr>
        <w:t xml:space="preserve">En cas de fraude d’un ou plusieurs candidats, Bordeaux Technowest se </w:t>
      </w:r>
      <w:r w:rsidR="00953639" w:rsidRPr="009C67E2">
        <w:rPr>
          <w:rFonts w:asciiTheme="majorHAnsi" w:hAnsiTheme="majorHAnsi"/>
        </w:rPr>
        <w:t>réserve</w:t>
      </w:r>
      <w:r w:rsidRPr="009C67E2">
        <w:rPr>
          <w:rFonts w:asciiTheme="majorHAnsi" w:hAnsiTheme="majorHAnsi"/>
        </w:rPr>
        <w:t xml:space="preserve"> la </w:t>
      </w:r>
      <w:r w:rsidR="00953639" w:rsidRPr="009C67E2">
        <w:rPr>
          <w:rFonts w:asciiTheme="majorHAnsi" w:hAnsiTheme="majorHAnsi"/>
        </w:rPr>
        <w:t>possibilité</w:t>
      </w:r>
      <w:r w:rsidRPr="009C67E2">
        <w:rPr>
          <w:rFonts w:asciiTheme="majorHAnsi" w:hAnsiTheme="majorHAnsi"/>
        </w:rPr>
        <w:t>́ d’exclure de l’appel à projet</w:t>
      </w:r>
      <w:r w:rsidR="002B591D">
        <w:rPr>
          <w:rFonts w:asciiTheme="majorHAnsi" w:hAnsiTheme="majorHAnsi"/>
        </w:rPr>
        <w:t xml:space="preserve">s </w:t>
      </w:r>
      <w:r w:rsidRPr="009C67E2">
        <w:rPr>
          <w:rFonts w:asciiTheme="majorHAnsi" w:hAnsiTheme="majorHAnsi"/>
        </w:rPr>
        <w:t xml:space="preserve">le ou les participants en cause. </w:t>
      </w:r>
    </w:p>
    <w:p w14:paraId="3822FD3E" w14:textId="57CEE635" w:rsidR="002D6A86" w:rsidRPr="009C67E2" w:rsidRDefault="00E44E49" w:rsidP="002A34DE">
      <w:pPr>
        <w:pStyle w:val="NormalWeb"/>
        <w:jc w:val="both"/>
        <w:rPr>
          <w:rFonts w:asciiTheme="majorHAnsi" w:hAnsiTheme="majorHAnsi"/>
        </w:rPr>
      </w:pPr>
      <w:r w:rsidRPr="009C67E2">
        <w:rPr>
          <w:rFonts w:asciiTheme="majorHAnsi" w:hAnsiTheme="majorHAnsi"/>
        </w:rPr>
        <w:t>À la suite de</w:t>
      </w:r>
      <w:r w:rsidR="002A34DE" w:rsidRPr="009C67E2">
        <w:rPr>
          <w:rFonts w:asciiTheme="majorHAnsi" w:hAnsiTheme="majorHAnsi"/>
        </w:rPr>
        <w:t xml:space="preserve"> cet </w:t>
      </w:r>
      <w:r w:rsidR="00E31A75">
        <w:rPr>
          <w:rFonts w:asciiTheme="majorHAnsi" w:hAnsiTheme="majorHAnsi"/>
        </w:rPr>
        <w:t>A</w:t>
      </w:r>
      <w:r w:rsidR="002A34DE" w:rsidRPr="009C67E2">
        <w:rPr>
          <w:rFonts w:asciiTheme="majorHAnsi" w:hAnsiTheme="majorHAnsi"/>
        </w:rPr>
        <w:t xml:space="preserve">ppel à </w:t>
      </w:r>
      <w:r w:rsidR="00E31A75">
        <w:rPr>
          <w:rFonts w:asciiTheme="majorHAnsi" w:hAnsiTheme="majorHAnsi"/>
        </w:rPr>
        <w:t>P</w:t>
      </w:r>
      <w:r w:rsidR="002A34DE" w:rsidRPr="009C67E2">
        <w:rPr>
          <w:rFonts w:asciiTheme="majorHAnsi" w:hAnsiTheme="majorHAnsi"/>
        </w:rPr>
        <w:t>rojet</w:t>
      </w:r>
      <w:r w:rsidR="006451CA">
        <w:rPr>
          <w:rFonts w:asciiTheme="majorHAnsi" w:hAnsiTheme="majorHAnsi"/>
        </w:rPr>
        <w:t>s</w:t>
      </w:r>
      <w:r w:rsidR="002A34DE" w:rsidRPr="009C67E2">
        <w:rPr>
          <w:rFonts w:asciiTheme="majorHAnsi" w:hAnsiTheme="majorHAnsi"/>
        </w:rPr>
        <w:t xml:space="preserve"> et</w:t>
      </w:r>
      <w:r>
        <w:rPr>
          <w:rFonts w:asciiTheme="majorHAnsi" w:hAnsiTheme="majorHAnsi"/>
        </w:rPr>
        <w:t>,</w:t>
      </w:r>
      <w:r w:rsidR="002A34DE" w:rsidRPr="009C67E2">
        <w:rPr>
          <w:rFonts w:asciiTheme="majorHAnsi" w:hAnsiTheme="majorHAnsi"/>
        </w:rPr>
        <w:t xml:space="preserve"> </w:t>
      </w:r>
      <w:r w:rsidRPr="009C67E2">
        <w:rPr>
          <w:rFonts w:asciiTheme="majorHAnsi" w:hAnsiTheme="majorHAnsi"/>
        </w:rPr>
        <w:t>à la suite de</w:t>
      </w:r>
      <w:r w:rsidR="002A34DE" w:rsidRPr="009C67E2">
        <w:rPr>
          <w:rFonts w:asciiTheme="majorHAnsi" w:hAnsiTheme="majorHAnsi"/>
        </w:rPr>
        <w:t xml:space="preserve"> la signature des conventions d’accompagnement entre les lauréats porteurs de projets, Bordeaux Technowest se réserve le droit d’annuler ou de suspendre l’attribution des prix si les lauréats ne respectent pas le</w:t>
      </w:r>
      <w:r w:rsidR="00953639" w:rsidRPr="009C67E2">
        <w:rPr>
          <w:rFonts w:asciiTheme="majorHAnsi" w:hAnsiTheme="majorHAnsi"/>
        </w:rPr>
        <w:t>s</w:t>
      </w:r>
      <w:r w:rsidR="002A34DE" w:rsidRPr="009C67E2">
        <w:rPr>
          <w:rFonts w:asciiTheme="majorHAnsi" w:hAnsiTheme="majorHAnsi"/>
        </w:rPr>
        <w:t xml:space="preserve"> termes de la convention d’accompagnement, notamment si </w:t>
      </w:r>
      <w:r w:rsidR="00953639" w:rsidRPr="009C67E2">
        <w:rPr>
          <w:rFonts w:asciiTheme="majorHAnsi" w:hAnsiTheme="majorHAnsi"/>
        </w:rPr>
        <w:t>la disponibilité</w:t>
      </w:r>
      <w:r w:rsidR="002A34DE" w:rsidRPr="009C67E2">
        <w:rPr>
          <w:rFonts w:asciiTheme="majorHAnsi" w:hAnsiTheme="majorHAnsi"/>
        </w:rPr>
        <w:t xml:space="preserve"> des porteurs de projets </w:t>
      </w:r>
      <w:r w:rsidR="00953639" w:rsidRPr="009C67E2">
        <w:rPr>
          <w:rFonts w:asciiTheme="majorHAnsi" w:hAnsiTheme="majorHAnsi"/>
        </w:rPr>
        <w:t>venait</w:t>
      </w:r>
      <w:r w:rsidR="002A34DE" w:rsidRPr="009C67E2">
        <w:rPr>
          <w:rFonts w:asciiTheme="majorHAnsi" w:hAnsiTheme="majorHAnsi"/>
        </w:rPr>
        <w:t xml:space="preserve"> à être insuffisante pour garantir un accompagnement efficace de la part de Bordeaux Technowest.</w:t>
      </w:r>
      <w:r w:rsidR="00E7397F" w:rsidRPr="009C67E2">
        <w:rPr>
          <w:rFonts w:asciiTheme="majorHAnsi" w:hAnsiTheme="majorHAnsi"/>
        </w:rPr>
        <w:t xml:space="preserve"> </w:t>
      </w:r>
      <w:r w:rsidR="002A34DE" w:rsidRPr="009C67E2">
        <w:rPr>
          <w:rFonts w:asciiTheme="majorHAnsi" w:hAnsiTheme="majorHAnsi"/>
        </w:rPr>
        <w:t>Bordeaux Technowest</w:t>
      </w:r>
      <w:r w:rsidR="002D6A86" w:rsidRPr="009C67E2">
        <w:rPr>
          <w:rFonts w:asciiTheme="majorHAnsi" w:hAnsiTheme="majorHAnsi"/>
        </w:rPr>
        <w:t xml:space="preserve"> ne pourr</w:t>
      </w:r>
      <w:r w:rsidR="002A34DE" w:rsidRPr="009C67E2">
        <w:rPr>
          <w:rFonts w:asciiTheme="majorHAnsi" w:hAnsiTheme="majorHAnsi"/>
        </w:rPr>
        <w:t xml:space="preserve">a </w:t>
      </w:r>
      <w:r w:rsidR="00953639" w:rsidRPr="009C67E2">
        <w:rPr>
          <w:rFonts w:asciiTheme="majorHAnsi" w:hAnsiTheme="majorHAnsi"/>
        </w:rPr>
        <w:t>être</w:t>
      </w:r>
      <w:r w:rsidR="002D6A86" w:rsidRPr="009C67E2">
        <w:rPr>
          <w:rFonts w:asciiTheme="majorHAnsi" w:hAnsiTheme="majorHAnsi"/>
        </w:rPr>
        <w:t xml:space="preserve"> tenu</w:t>
      </w:r>
      <w:r w:rsidR="002A34DE" w:rsidRPr="009C67E2">
        <w:rPr>
          <w:rFonts w:asciiTheme="majorHAnsi" w:hAnsiTheme="majorHAnsi"/>
        </w:rPr>
        <w:t>e</w:t>
      </w:r>
      <w:r w:rsidR="002D6A86" w:rsidRPr="009C67E2">
        <w:rPr>
          <w:rFonts w:asciiTheme="majorHAnsi" w:hAnsiTheme="majorHAnsi"/>
        </w:rPr>
        <w:t xml:space="preserve"> pour responsables d’une annulation ou d’une suspension </w:t>
      </w:r>
      <w:r w:rsidR="002A34DE" w:rsidRPr="009C67E2">
        <w:rPr>
          <w:rFonts w:asciiTheme="majorHAnsi" w:hAnsiTheme="majorHAnsi"/>
        </w:rPr>
        <w:t>des prix</w:t>
      </w:r>
      <w:r w:rsidR="002D6A86" w:rsidRPr="009C67E2">
        <w:rPr>
          <w:rFonts w:asciiTheme="majorHAnsi" w:hAnsiTheme="majorHAnsi"/>
        </w:rPr>
        <w:t xml:space="preserve"> </w:t>
      </w:r>
      <w:r w:rsidR="00953639" w:rsidRPr="009C67E2">
        <w:rPr>
          <w:rFonts w:asciiTheme="majorHAnsi" w:hAnsiTheme="majorHAnsi"/>
        </w:rPr>
        <w:t>conformément</w:t>
      </w:r>
      <w:r w:rsidR="002D6A86" w:rsidRPr="009C67E2">
        <w:rPr>
          <w:rFonts w:asciiTheme="majorHAnsi" w:hAnsiTheme="majorHAnsi"/>
        </w:rPr>
        <w:t xml:space="preserve"> au </w:t>
      </w:r>
      <w:r w:rsidR="00953639" w:rsidRPr="009C67E2">
        <w:rPr>
          <w:rFonts w:asciiTheme="majorHAnsi" w:hAnsiTheme="majorHAnsi"/>
        </w:rPr>
        <w:t>présent</w:t>
      </w:r>
      <w:r w:rsidR="002D6A86" w:rsidRPr="009C67E2">
        <w:rPr>
          <w:rFonts w:asciiTheme="majorHAnsi" w:hAnsiTheme="majorHAnsi"/>
        </w:rPr>
        <w:t xml:space="preserve"> Article et aucune </w:t>
      </w:r>
      <w:r w:rsidR="00953639" w:rsidRPr="009C67E2">
        <w:rPr>
          <w:rFonts w:asciiTheme="majorHAnsi" w:hAnsiTheme="majorHAnsi"/>
        </w:rPr>
        <w:t>indemnité</w:t>
      </w:r>
      <w:r w:rsidR="002D6A86" w:rsidRPr="009C67E2">
        <w:rPr>
          <w:rFonts w:asciiTheme="majorHAnsi" w:hAnsiTheme="majorHAnsi"/>
        </w:rPr>
        <w:t xml:space="preserve"> ou compensation ne sera due au participant. </w:t>
      </w:r>
    </w:p>
    <w:p w14:paraId="315A0E6A" w14:textId="086B642E" w:rsidR="002D6A86" w:rsidRDefault="001634D7" w:rsidP="002A34DE">
      <w:pPr>
        <w:pStyle w:val="NormalWeb"/>
        <w:jc w:val="both"/>
        <w:rPr>
          <w:rFonts w:asciiTheme="majorHAnsi" w:hAnsiTheme="majorHAnsi"/>
        </w:rPr>
      </w:pPr>
      <w:r>
        <w:rPr>
          <w:rFonts w:asciiTheme="majorHAnsi" w:hAnsiTheme="majorHAnsi"/>
        </w:rPr>
        <w:t xml:space="preserve">Le Grand Port Maritime de Bordeaux et </w:t>
      </w:r>
      <w:r w:rsidRPr="009C67E2">
        <w:rPr>
          <w:rFonts w:asciiTheme="majorHAnsi" w:hAnsiTheme="majorHAnsi"/>
        </w:rPr>
        <w:t>Bordeaux Technowest se réserve</w:t>
      </w:r>
      <w:r>
        <w:rPr>
          <w:rFonts w:asciiTheme="majorHAnsi" w:hAnsiTheme="majorHAnsi"/>
        </w:rPr>
        <w:t>nt</w:t>
      </w:r>
      <w:r w:rsidRPr="009C67E2">
        <w:rPr>
          <w:rFonts w:asciiTheme="majorHAnsi" w:hAnsiTheme="majorHAnsi"/>
        </w:rPr>
        <w:t xml:space="preserve"> </w:t>
      </w:r>
      <w:r w:rsidR="002D6A86" w:rsidRPr="009C67E2">
        <w:rPr>
          <w:rFonts w:asciiTheme="majorHAnsi" w:hAnsiTheme="majorHAnsi"/>
        </w:rPr>
        <w:t xml:space="preserve">le droit de ne </w:t>
      </w:r>
      <w:r w:rsidR="00953639" w:rsidRPr="009C67E2">
        <w:rPr>
          <w:rFonts w:asciiTheme="majorHAnsi" w:hAnsiTheme="majorHAnsi"/>
        </w:rPr>
        <w:t>sélectionner</w:t>
      </w:r>
      <w:r w:rsidR="002D6A86" w:rsidRPr="009C67E2">
        <w:rPr>
          <w:rFonts w:asciiTheme="majorHAnsi" w:hAnsiTheme="majorHAnsi"/>
        </w:rPr>
        <w:t xml:space="preserve"> aucun projet si la </w:t>
      </w:r>
      <w:r w:rsidR="00953639" w:rsidRPr="009C67E2">
        <w:rPr>
          <w:rFonts w:asciiTheme="majorHAnsi" w:hAnsiTheme="majorHAnsi"/>
        </w:rPr>
        <w:t>qualité</w:t>
      </w:r>
      <w:r w:rsidR="002D6A86" w:rsidRPr="009C67E2">
        <w:rPr>
          <w:rFonts w:asciiTheme="majorHAnsi" w:hAnsiTheme="majorHAnsi"/>
        </w:rPr>
        <w:t xml:space="preserve"> est </w:t>
      </w:r>
      <w:r w:rsidR="00953639" w:rsidRPr="009C67E2">
        <w:rPr>
          <w:rFonts w:asciiTheme="majorHAnsi" w:hAnsiTheme="majorHAnsi"/>
        </w:rPr>
        <w:t>jugée</w:t>
      </w:r>
      <w:r w:rsidR="002D6A86" w:rsidRPr="009C67E2">
        <w:rPr>
          <w:rFonts w:asciiTheme="majorHAnsi" w:hAnsiTheme="majorHAnsi"/>
        </w:rPr>
        <w:t xml:space="preserve"> insuffisante</w:t>
      </w:r>
      <w:r w:rsidR="002A34DE" w:rsidRPr="009C67E2">
        <w:rPr>
          <w:rFonts w:asciiTheme="majorHAnsi" w:hAnsiTheme="majorHAnsi"/>
        </w:rPr>
        <w:t>.</w:t>
      </w:r>
    </w:p>
    <w:p w14:paraId="66E7B8A5" w14:textId="2C18BD5C" w:rsidR="002D6A86" w:rsidRPr="00D05E08" w:rsidRDefault="00AC771D" w:rsidP="005267D7">
      <w:pPr>
        <w:pStyle w:val="Titre1AAP"/>
        <w:rPr>
          <w:rFonts w:asciiTheme="majorHAnsi" w:hAnsiTheme="majorHAnsi"/>
          <w:b/>
          <w:bCs/>
          <w:color w:val="FE4D23"/>
        </w:rPr>
      </w:pPr>
      <w:bookmarkStart w:id="14" w:name="_Toc138161813"/>
      <w:r>
        <w:rPr>
          <w:rFonts w:asciiTheme="majorHAnsi" w:hAnsiTheme="majorHAnsi"/>
          <w:b/>
          <w:bCs/>
          <w:color w:val="FE4D23"/>
        </w:rPr>
        <w:lastRenderedPageBreak/>
        <w:t>L</w:t>
      </w:r>
      <w:r w:rsidR="00D05E08">
        <w:rPr>
          <w:rFonts w:asciiTheme="majorHAnsi" w:hAnsiTheme="majorHAnsi"/>
          <w:b/>
          <w:bCs/>
          <w:color w:val="FE4D23"/>
        </w:rPr>
        <w:t>IMITATION DE LA RESPONSABILITE</w:t>
      </w:r>
      <w:bookmarkEnd w:id="14"/>
    </w:p>
    <w:p w14:paraId="62A37E5C" w14:textId="4756E3FF" w:rsidR="002D6A86" w:rsidRPr="009C67E2" w:rsidRDefault="001634D7" w:rsidP="00E44E49">
      <w:pPr>
        <w:pStyle w:val="NormalWeb"/>
        <w:jc w:val="both"/>
        <w:rPr>
          <w:rFonts w:asciiTheme="majorHAnsi" w:hAnsiTheme="majorHAnsi"/>
        </w:rPr>
      </w:pPr>
      <w:r>
        <w:rPr>
          <w:rFonts w:asciiTheme="majorHAnsi" w:hAnsiTheme="majorHAnsi"/>
        </w:rPr>
        <w:t xml:space="preserve">Le Grand Port Maritime de Bordeaux et </w:t>
      </w:r>
      <w:r w:rsidRPr="009C67E2">
        <w:rPr>
          <w:rFonts w:asciiTheme="majorHAnsi" w:hAnsiTheme="majorHAnsi"/>
        </w:rPr>
        <w:t xml:space="preserve">Bordeaux Technowest </w:t>
      </w:r>
      <w:r w:rsidR="002D6A86" w:rsidRPr="009C67E2">
        <w:rPr>
          <w:rFonts w:asciiTheme="majorHAnsi" w:hAnsiTheme="majorHAnsi"/>
        </w:rPr>
        <w:t>ne pourr</w:t>
      </w:r>
      <w:r>
        <w:rPr>
          <w:rFonts w:asciiTheme="majorHAnsi" w:hAnsiTheme="majorHAnsi"/>
        </w:rPr>
        <w:t>ont</w:t>
      </w:r>
      <w:r w:rsidR="002D6A86" w:rsidRPr="009C67E2">
        <w:rPr>
          <w:rFonts w:asciiTheme="majorHAnsi" w:hAnsiTheme="majorHAnsi"/>
        </w:rPr>
        <w:t xml:space="preserve"> en aucun cas </w:t>
      </w:r>
      <w:r w:rsidR="00953639" w:rsidRPr="009C67E2">
        <w:rPr>
          <w:rFonts w:asciiTheme="majorHAnsi" w:hAnsiTheme="majorHAnsi"/>
        </w:rPr>
        <w:t>être</w:t>
      </w:r>
      <w:r w:rsidR="002D6A86" w:rsidRPr="009C67E2">
        <w:rPr>
          <w:rFonts w:asciiTheme="majorHAnsi" w:hAnsiTheme="majorHAnsi"/>
        </w:rPr>
        <w:t xml:space="preserve"> tenu</w:t>
      </w:r>
      <w:r>
        <w:rPr>
          <w:rFonts w:asciiTheme="majorHAnsi" w:hAnsiTheme="majorHAnsi"/>
        </w:rPr>
        <w:t>s</w:t>
      </w:r>
      <w:r w:rsidR="002D6A86" w:rsidRPr="009C67E2">
        <w:rPr>
          <w:rFonts w:asciiTheme="majorHAnsi" w:hAnsiTheme="majorHAnsi"/>
        </w:rPr>
        <w:t xml:space="preserve"> responsable</w:t>
      </w:r>
      <w:r>
        <w:rPr>
          <w:rFonts w:asciiTheme="majorHAnsi" w:hAnsiTheme="majorHAnsi"/>
        </w:rPr>
        <w:t>s</w:t>
      </w:r>
      <w:r w:rsidR="002D6A86" w:rsidRPr="009C67E2">
        <w:rPr>
          <w:rFonts w:asciiTheme="majorHAnsi" w:hAnsiTheme="majorHAnsi"/>
        </w:rPr>
        <w:t xml:space="preserve"> du dysfonctionnement du </w:t>
      </w:r>
      <w:r w:rsidR="00953639" w:rsidRPr="009C67E2">
        <w:rPr>
          <w:rFonts w:asciiTheme="majorHAnsi" w:hAnsiTheme="majorHAnsi"/>
        </w:rPr>
        <w:t>réseau</w:t>
      </w:r>
      <w:r w:rsidR="002D6A86" w:rsidRPr="009C67E2">
        <w:rPr>
          <w:rFonts w:asciiTheme="majorHAnsi" w:hAnsiTheme="majorHAnsi"/>
        </w:rPr>
        <w:t xml:space="preserve"> internet, du bon envoi des mails, de la mauvaise diffusion de l’</w:t>
      </w:r>
      <w:r>
        <w:rPr>
          <w:rFonts w:asciiTheme="majorHAnsi" w:hAnsiTheme="majorHAnsi"/>
        </w:rPr>
        <w:t>A</w:t>
      </w:r>
      <w:r w:rsidR="002D6A86" w:rsidRPr="009C67E2">
        <w:rPr>
          <w:rFonts w:asciiTheme="majorHAnsi" w:hAnsiTheme="majorHAnsi"/>
        </w:rPr>
        <w:t xml:space="preserve">ppel </w:t>
      </w:r>
      <w:r w:rsidR="00953639" w:rsidRPr="009C67E2">
        <w:rPr>
          <w:rFonts w:asciiTheme="majorHAnsi" w:hAnsiTheme="majorHAnsi"/>
        </w:rPr>
        <w:t>à</w:t>
      </w:r>
      <w:r w:rsidR="002D6A86" w:rsidRPr="009C67E2">
        <w:rPr>
          <w:rFonts w:asciiTheme="majorHAnsi" w:hAnsiTheme="majorHAnsi"/>
        </w:rPr>
        <w:t xml:space="preserve"> </w:t>
      </w:r>
      <w:r>
        <w:rPr>
          <w:rFonts w:asciiTheme="majorHAnsi" w:hAnsiTheme="majorHAnsi"/>
        </w:rPr>
        <w:t>P</w:t>
      </w:r>
      <w:r w:rsidR="002D6A86" w:rsidRPr="009C67E2">
        <w:rPr>
          <w:rFonts w:asciiTheme="majorHAnsi" w:hAnsiTheme="majorHAnsi"/>
        </w:rPr>
        <w:t>rojets, de sa suspension ou annulation</w:t>
      </w:r>
      <w:r w:rsidR="005215D8" w:rsidRPr="009C67E2">
        <w:rPr>
          <w:rFonts w:asciiTheme="majorHAnsi" w:hAnsiTheme="majorHAnsi"/>
        </w:rPr>
        <w:t>.</w:t>
      </w:r>
    </w:p>
    <w:p w14:paraId="2E2687C0" w14:textId="450EA6B3" w:rsidR="002D6A86" w:rsidRPr="009C67E2" w:rsidRDefault="002D6A86" w:rsidP="00E44E49">
      <w:pPr>
        <w:pStyle w:val="NormalWeb"/>
        <w:jc w:val="both"/>
        <w:rPr>
          <w:rFonts w:asciiTheme="majorHAnsi" w:hAnsiTheme="majorHAnsi"/>
        </w:rPr>
      </w:pPr>
      <w:r w:rsidRPr="009C67E2">
        <w:rPr>
          <w:rFonts w:asciiTheme="majorHAnsi" w:hAnsiTheme="majorHAnsi"/>
        </w:rPr>
        <w:t xml:space="preserve">Les frais </w:t>
      </w:r>
      <w:r w:rsidR="00953639" w:rsidRPr="009C67E2">
        <w:rPr>
          <w:rFonts w:asciiTheme="majorHAnsi" w:hAnsiTheme="majorHAnsi"/>
        </w:rPr>
        <w:t>engagés</w:t>
      </w:r>
      <w:r w:rsidRPr="009C67E2">
        <w:rPr>
          <w:rFonts w:asciiTheme="majorHAnsi" w:hAnsiTheme="majorHAnsi"/>
        </w:rPr>
        <w:t xml:space="preserve"> par les participants restent à leur charge et ne peuvent donner lieu </w:t>
      </w:r>
      <w:r w:rsidR="00953639" w:rsidRPr="009C67E2">
        <w:rPr>
          <w:rFonts w:asciiTheme="majorHAnsi" w:hAnsiTheme="majorHAnsi"/>
        </w:rPr>
        <w:t>à</w:t>
      </w:r>
      <w:r w:rsidRPr="009C67E2">
        <w:rPr>
          <w:rFonts w:asciiTheme="majorHAnsi" w:hAnsiTheme="majorHAnsi"/>
        </w:rPr>
        <w:t xml:space="preserve"> quelconque remboursement. </w:t>
      </w:r>
    </w:p>
    <w:sectPr w:rsidR="002D6A86" w:rsidRPr="009C67E2" w:rsidSect="002038E4">
      <w:type w:val="continuous"/>
      <w:pgSz w:w="11900" w:h="16840"/>
      <w:pgMar w:top="1776" w:right="1440" w:bottom="1276" w:left="1440" w:header="31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548F6" w14:textId="77777777" w:rsidR="00A269BF" w:rsidRDefault="00A269BF" w:rsidP="009706CA">
      <w:r>
        <w:separator/>
      </w:r>
    </w:p>
  </w:endnote>
  <w:endnote w:type="continuationSeparator" w:id="0">
    <w:p w14:paraId="534B4FB2" w14:textId="77777777" w:rsidR="00A269BF" w:rsidRDefault="00A269BF" w:rsidP="00970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aghdad">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Quicksand">
    <w:altName w:val="Calibri"/>
    <w:charset w:val="4D"/>
    <w:family w:val="auto"/>
    <w:pitch w:val="variable"/>
    <w:sig w:usb0="00000001" w:usb1="00000001" w:usb2="00000000" w:usb3="00000000" w:csb0="00000193" w:csb1="00000000"/>
  </w:font>
  <w:font w:name="Helvetica Neue">
    <w:altName w:val="Times New Roman"/>
    <w:charset w:val="00"/>
    <w:family w:val="auto"/>
    <w:pitch w:val="variable"/>
    <w:sig w:usb0="E50002FF" w:usb1="500079DB" w:usb2="00000010" w:usb3="00000000" w:csb0="00000001" w:csb1="00000000"/>
  </w:font>
  <w:font w:name="Al Bayan Plain">
    <w:altName w:val="AL BAYAN PLAIN"/>
    <w:charset w:val="B2"/>
    <w:family w:val="auto"/>
    <w:pitch w:val="variable"/>
    <w:sig w:usb0="00002001" w:usb1="00000000" w:usb2="00000008" w:usb3="00000000" w:csb0="00000040" w:csb1="00000000"/>
  </w:font>
  <w:font w:name="Roboto">
    <w:altName w:val="Times New Roman"/>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662808612"/>
      <w:docPartObj>
        <w:docPartGallery w:val="Page Numbers (Bottom of Page)"/>
        <w:docPartUnique/>
      </w:docPartObj>
    </w:sdtPr>
    <w:sdtEndPr>
      <w:rPr>
        <w:rStyle w:val="Numrodepage"/>
      </w:rPr>
    </w:sdtEndPr>
    <w:sdtContent>
      <w:p w14:paraId="39F98D94" w14:textId="1B193836" w:rsidR="001E495B" w:rsidRDefault="001E495B" w:rsidP="0008426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193602206"/>
      <w:docPartObj>
        <w:docPartGallery w:val="Page Numbers (Bottom of Page)"/>
        <w:docPartUnique/>
      </w:docPartObj>
    </w:sdtPr>
    <w:sdtEndPr>
      <w:rPr>
        <w:rStyle w:val="Numrodepage"/>
      </w:rPr>
    </w:sdtEndPr>
    <w:sdtContent>
      <w:p w14:paraId="7291A345" w14:textId="7F9EE539" w:rsidR="001E495B" w:rsidRDefault="001E495B" w:rsidP="0008426B">
        <w:pPr>
          <w:pStyle w:val="Pieddepage"/>
          <w:framePr w:wrap="none" w:vAnchor="text" w:hAnchor="margin" w:xAlign="right" w:y="1"/>
          <w:ind w:right="360"/>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645B4072" w14:textId="77777777" w:rsidR="001E495B" w:rsidRDefault="001E495B" w:rsidP="0008426B">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925027411"/>
      <w:docPartObj>
        <w:docPartGallery w:val="Page Numbers (Bottom of Page)"/>
        <w:docPartUnique/>
      </w:docPartObj>
    </w:sdtPr>
    <w:sdtEndPr>
      <w:rPr>
        <w:rStyle w:val="Numrodepage"/>
      </w:rPr>
    </w:sdtEndPr>
    <w:sdtContent>
      <w:p w14:paraId="1390B20C" w14:textId="08B3A127" w:rsidR="001E495B" w:rsidRDefault="001E495B" w:rsidP="0008426B">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sidR="004C61A0">
          <w:rPr>
            <w:rStyle w:val="Numrodepage"/>
            <w:noProof/>
          </w:rPr>
          <w:t>10</w:t>
        </w:r>
        <w:r>
          <w:rPr>
            <w:rStyle w:val="Numrodepage"/>
          </w:rPr>
          <w:fldChar w:fldCharType="end"/>
        </w:r>
      </w:p>
    </w:sdtContent>
  </w:sdt>
  <w:p w14:paraId="513E77CF" w14:textId="77777777" w:rsidR="001E495B" w:rsidRDefault="001E495B" w:rsidP="0008426B">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16F45" w14:textId="77777777" w:rsidR="00A269BF" w:rsidRDefault="00A269BF" w:rsidP="009706CA">
      <w:r>
        <w:separator/>
      </w:r>
    </w:p>
  </w:footnote>
  <w:footnote w:type="continuationSeparator" w:id="0">
    <w:p w14:paraId="747A67DE" w14:textId="77777777" w:rsidR="00A269BF" w:rsidRDefault="00A269BF" w:rsidP="009706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ADF5B" w14:textId="77777777" w:rsidR="006B7C2D" w:rsidRDefault="00A269BF">
    <w:pPr>
      <w:pStyle w:val="En-tte"/>
    </w:pPr>
    <w:sdt>
      <w:sdtPr>
        <w:id w:val="171999623"/>
        <w:placeholder>
          <w:docPart w:val="42692E6430B61C49B529776F54F501B6"/>
        </w:placeholder>
        <w:temporary/>
        <w:showingPlcHdr/>
      </w:sdtPr>
      <w:sdtEndPr/>
      <w:sdtContent>
        <w:r w:rsidR="006B7C2D">
          <w:t>[Tapez le texte]</w:t>
        </w:r>
      </w:sdtContent>
    </w:sdt>
    <w:r w:rsidR="006B7C2D">
      <w:ptab w:relativeTo="margin" w:alignment="center" w:leader="none"/>
    </w:r>
    <w:sdt>
      <w:sdtPr>
        <w:id w:val="171999624"/>
        <w:placeholder>
          <w:docPart w:val="25BC06FD1B1F8047ABAF6F66744BEDF5"/>
        </w:placeholder>
        <w:temporary/>
        <w:showingPlcHdr/>
      </w:sdtPr>
      <w:sdtEndPr/>
      <w:sdtContent>
        <w:r w:rsidR="006B7C2D">
          <w:t>[Tapez le texte]</w:t>
        </w:r>
      </w:sdtContent>
    </w:sdt>
    <w:r w:rsidR="006B7C2D">
      <w:ptab w:relativeTo="margin" w:alignment="right" w:leader="none"/>
    </w:r>
    <w:sdt>
      <w:sdtPr>
        <w:id w:val="171999625"/>
        <w:placeholder>
          <w:docPart w:val="C23B0EB8F035AA449808F712F5A3D02C"/>
        </w:placeholder>
        <w:temporary/>
        <w:showingPlcHdr/>
      </w:sdtPr>
      <w:sdtEndPr/>
      <w:sdtContent>
        <w:r w:rsidR="006B7C2D">
          <w:t>[Tapez le texte]</w:t>
        </w:r>
      </w:sdtContent>
    </w:sdt>
  </w:p>
  <w:p w14:paraId="383135D7" w14:textId="77777777" w:rsidR="001E495B" w:rsidRDefault="001E495B">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53F6" w14:textId="2DD72976" w:rsidR="001E495B" w:rsidRPr="001E495B" w:rsidRDefault="006B7C2D" w:rsidP="001E495B">
    <w:pPr>
      <w:pStyle w:val="En-tte"/>
    </w:pPr>
    <w:r>
      <w:rPr>
        <w:noProof/>
        <w:lang w:eastAsia="fr-FR"/>
      </w:rPr>
      <w:drawing>
        <wp:anchor distT="0" distB="0" distL="114300" distR="114300" simplePos="0" relativeHeight="251660288" behindDoc="0" locked="0" layoutInCell="1" allowOverlap="1" wp14:anchorId="4913AD25" wp14:editId="325E586E">
          <wp:simplePos x="0" y="0"/>
          <wp:positionH relativeFrom="column">
            <wp:posOffset>-263525</wp:posOffset>
          </wp:positionH>
          <wp:positionV relativeFrom="paragraph">
            <wp:posOffset>73025</wp:posOffset>
          </wp:positionV>
          <wp:extent cx="2197100" cy="797560"/>
          <wp:effectExtent l="0" t="0" r="12700" b="0"/>
          <wp:wrapNone/>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W@4x.png"/>
                  <pic:cNvPicPr/>
                </pic:nvPicPr>
                <pic:blipFill>
                  <a:blip r:embed="rId1">
                    <a:extLst>
                      <a:ext uri="{28A0092B-C50C-407E-A947-70E740481C1C}">
                        <a14:useLocalDpi xmlns:a14="http://schemas.microsoft.com/office/drawing/2010/main" val="0"/>
                      </a:ext>
                    </a:extLst>
                  </a:blip>
                  <a:stretch>
                    <a:fillRect/>
                  </a:stretch>
                </pic:blipFill>
                <pic:spPr>
                  <a:xfrm>
                    <a:off x="0" y="0"/>
                    <a:ext cx="2197100" cy="7975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4AD6"/>
    <w:multiLevelType w:val="hybridMultilevel"/>
    <w:tmpl w:val="7E4CD0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12416E"/>
    <w:multiLevelType w:val="hybridMultilevel"/>
    <w:tmpl w:val="94C850A6"/>
    <w:lvl w:ilvl="0" w:tplc="74EC14A6">
      <w:start w:val="1"/>
      <w:numFmt w:val="bullet"/>
      <w:lvlText w:val=""/>
      <w:lvlJc w:val="left"/>
      <w:pPr>
        <w:tabs>
          <w:tab w:val="num" w:pos="720"/>
        </w:tabs>
        <w:ind w:left="720" w:hanging="360"/>
      </w:pPr>
      <w:rPr>
        <w:rFonts w:ascii="Symbol" w:hAnsi="Symbol" w:hint="default"/>
      </w:rPr>
    </w:lvl>
    <w:lvl w:ilvl="1" w:tplc="95A0CA88" w:tentative="1">
      <w:start w:val="1"/>
      <w:numFmt w:val="bullet"/>
      <w:lvlText w:val=""/>
      <w:lvlJc w:val="left"/>
      <w:pPr>
        <w:tabs>
          <w:tab w:val="num" w:pos="1440"/>
        </w:tabs>
        <w:ind w:left="1440" w:hanging="360"/>
      </w:pPr>
      <w:rPr>
        <w:rFonts w:ascii="Symbol" w:hAnsi="Symbol" w:hint="default"/>
      </w:rPr>
    </w:lvl>
    <w:lvl w:ilvl="2" w:tplc="4D16CDD2" w:tentative="1">
      <w:start w:val="1"/>
      <w:numFmt w:val="bullet"/>
      <w:lvlText w:val=""/>
      <w:lvlJc w:val="left"/>
      <w:pPr>
        <w:tabs>
          <w:tab w:val="num" w:pos="2160"/>
        </w:tabs>
        <w:ind w:left="2160" w:hanging="360"/>
      </w:pPr>
      <w:rPr>
        <w:rFonts w:ascii="Symbol" w:hAnsi="Symbol" w:hint="default"/>
      </w:rPr>
    </w:lvl>
    <w:lvl w:ilvl="3" w:tplc="783E5A30" w:tentative="1">
      <w:start w:val="1"/>
      <w:numFmt w:val="bullet"/>
      <w:lvlText w:val=""/>
      <w:lvlJc w:val="left"/>
      <w:pPr>
        <w:tabs>
          <w:tab w:val="num" w:pos="2880"/>
        </w:tabs>
        <w:ind w:left="2880" w:hanging="360"/>
      </w:pPr>
      <w:rPr>
        <w:rFonts w:ascii="Symbol" w:hAnsi="Symbol" w:hint="default"/>
      </w:rPr>
    </w:lvl>
    <w:lvl w:ilvl="4" w:tplc="44B06DAC" w:tentative="1">
      <w:start w:val="1"/>
      <w:numFmt w:val="bullet"/>
      <w:lvlText w:val=""/>
      <w:lvlJc w:val="left"/>
      <w:pPr>
        <w:tabs>
          <w:tab w:val="num" w:pos="3600"/>
        </w:tabs>
        <w:ind w:left="3600" w:hanging="360"/>
      </w:pPr>
      <w:rPr>
        <w:rFonts w:ascii="Symbol" w:hAnsi="Symbol" w:hint="default"/>
      </w:rPr>
    </w:lvl>
    <w:lvl w:ilvl="5" w:tplc="C69CEDE4" w:tentative="1">
      <w:start w:val="1"/>
      <w:numFmt w:val="bullet"/>
      <w:lvlText w:val=""/>
      <w:lvlJc w:val="left"/>
      <w:pPr>
        <w:tabs>
          <w:tab w:val="num" w:pos="4320"/>
        </w:tabs>
        <w:ind w:left="4320" w:hanging="360"/>
      </w:pPr>
      <w:rPr>
        <w:rFonts w:ascii="Symbol" w:hAnsi="Symbol" w:hint="default"/>
      </w:rPr>
    </w:lvl>
    <w:lvl w:ilvl="6" w:tplc="09F6A3B4" w:tentative="1">
      <w:start w:val="1"/>
      <w:numFmt w:val="bullet"/>
      <w:lvlText w:val=""/>
      <w:lvlJc w:val="left"/>
      <w:pPr>
        <w:tabs>
          <w:tab w:val="num" w:pos="5040"/>
        </w:tabs>
        <w:ind w:left="5040" w:hanging="360"/>
      </w:pPr>
      <w:rPr>
        <w:rFonts w:ascii="Symbol" w:hAnsi="Symbol" w:hint="default"/>
      </w:rPr>
    </w:lvl>
    <w:lvl w:ilvl="7" w:tplc="D756936C" w:tentative="1">
      <w:start w:val="1"/>
      <w:numFmt w:val="bullet"/>
      <w:lvlText w:val=""/>
      <w:lvlJc w:val="left"/>
      <w:pPr>
        <w:tabs>
          <w:tab w:val="num" w:pos="5760"/>
        </w:tabs>
        <w:ind w:left="5760" w:hanging="360"/>
      </w:pPr>
      <w:rPr>
        <w:rFonts w:ascii="Symbol" w:hAnsi="Symbol" w:hint="default"/>
      </w:rPr>
    </w:lvl>
    <w:lvl w:ilvl="8" w:tplc="31CEF29E"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11D3245"/>
    <w:multiLevelType w:val="hybridMultilevel"/>
    <w:tmpl w:val="7166E228"/>
    <w:lvl w:ilvl="0" w:tplc="A0C072DA">
      <w:start w:val="1"/>
      <w:numFmt w:val="bullet"/>
      <w:lvlText w:val=""/>
      <w:lvlJc w:val="left"/>
      <w:pPr>
        <w:tabs>
          <w:tab w:val="num" w:pos="720"/>
        </w:tabs>
        <w:ind w:left="720" w:hanging="360"/>
      </w:pPr>
      <w:rPr>
        <w:rFonts w:ascii="Symbol" w:hAnsi="Symbol" w:hint="default"/>
      </w:rPr>
    </w:lvl>
    <w:lvl w:ilvl="1" w:tplc="95A6849C" w:tentative="1">
      <w:start w:val="1"/>
      <w:numFmt w:val="bullet"/>
      <w:lvlText w:val=""/>
      <w:lvlJc w:val="left"/>
      <w:pPr>
        <w:tabs>
          <w:tab w:val="num" w:pos="1440"/>
        </w:tabs>
        <w:ind w:left="1440" w:hanging="360"/>
      </w:pPr>
      <w:rPr>
        <w:rFonts w:ascii="Symbol" w:hAnsi="Symbol" w:hint="default"/>
      </w:rPr>
    </w:lvl>
    <w:lvl w:ilvl="2" w:tplc="D3EEE230" w:tentative="1">
      <w:start w:val="1"/>
      <w:numFmt w:val="bullet"/>
      <w:lvlText w:val=""/>
      <w:lvlJc w:val="left"/>
      <w:pPr>
        <w:tabs>
          <w:tab w:val="num" w:pos="2160"/>
        </w:tabs>
        <w:ind w:left="2160" w:hanging="360"/>
      </w:pPr>
      <w:rPr>
        <w:rFonts w:ascii="Symbol" w:hAnsi="Symbol" w:hint="default"/>
      </w:rPr>
    </w:lvl>
    <w:lvl w:ilvl="3" w:tplc="F2FEB7C4" w:tentative="1">
      <w:start w:val="1"/>
      <w:numFmt w:val="bullet"/>
      <w:lvlText w:val=""/>
      <w:lvlJc w:val="left"/>
      <w:pPr>
        <w:tabs>
          <w:tab w:val="num" w:pos="2880"/>
        </w:tabs>
        <w:ind w:left="2880" w:hanging="360"/>
      </w:pPr>
      <w:rPr>
        <w:rFonts w:ascii="Symbol" w:hAnsi="Symbol" w:hint="default"/>
      </w:rPr>
    </w:lvl>
    <w:lvl w:ilvl="4" w:tplc="864CB7B6" w:tentative="1">
      <w:start w:val="1"/>
      <w:numFmt w:val="bullet"/>
      <w:lvlText w:val=""/>
      <w:lvlJc w:val="left"/>
      <w:pPr>
        <w:tabs>
          <w:tab w:val="num" w:pos="3600"/>
        </w:tabs>
        <w:ind w:left="3600" w:hanging="360"/>
      </w:pPr>
      <w:rPr>
        <w:rFonts w:ascii="Symbol" w:hAnsi="Symbol" w:hint="default"/>
      </w:rPr>
    </w:lvl>
    <w:lvl w:ilvl="5" w:tplc="3B323D56" w:tentative="1">
      <w:start w:val="1"/>
      <w:numFmt w:val="bullet"/>
      <w:lvlText w:val=""/>
      <w:lvlJc w:val="left"/>
      <w:pPr>
        <w:tabs>
          <w:tab w:val="num" w:pos="4320"/>
        </w:tabs>
        <w:ind w:left="4320" w:hanging="360"/>
      </w:pPr>
      <w:rPr>
        <w:rFonts w:ascii="Symbol" w:hAnsi="Symbol" w:hint="default"/>
      </w:rPr>
    </w:lvl>
    <w:lvl w:ilvl="6" w:tplc="60589F90" w:tentative="1">
      <w:start w:val="1"/>
      <w:numFmt w:val="bullet"/>
      <w:lvlText w:val=""/>
      <w:lvlJc w:val="left"/>
      <w:pPr>
        <w:tabs>
          <w:tab w:val="num" w:pos="5040"/>
        </w:tabs>
        <w:ind w:left="5040" w:hanging="360"/>
      </w:pPr>
      <w:rPr>
        <w:rFonts w:ascii="Symbol" w:hAnsi="Symbol" w:hint="default"/>
      </w:rPr>
    </w:lvl>
    <w:lvl w:ilvl="7" w:tplc="C9101D2A" w:tentative="1">
      <w:start w:val="1"/>
      <w:numFmt w:val="bullet"/>
      <w:lvlText w:val=""/>
      <w:lvlJc w:val="left"/>
      <w:pPr>
        <w:tabs>
          <w:tab w:val="num" w:pos="5760"/>
        </w:tabs>
        <w:ind w:left="5760" w:hanging="360"/>
      </w:pPr>
      <w:rPr>
        <w:rFonts w:ascii="Symbol" w:hAnsi="Symbol" w:hint="default"/>
      </w:rPr>
    </w:lvl>
    <w:lvl w:ilvl="8" w:tplc="37E4943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21B4F28"/>
    <w:multiLevelType w:val="hybridMultilevel"/>
    <w:tmpl w:val="E6E8FE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E744DF"/>
    <w:multiLevelType w:val="hybridMultilevel"/>
    <w:tmpl w:val="A50E8F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4C912C8"/>
    <w:multiLevelType w:val="hybridMultilevel"/>
    <w:tmpl w:val="48DA3F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896741D"/>
    <w:multiLevelType w:val="multilevel"/>
    <w:tmpl w:val="B0E4C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031A1F"/>
    <w:multiLevelType w:val="hybridMultilevel"/>
    <w:tmpl w:val="A1D6FC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B9160F3"/>
    <w:multiLevelType w:val="hybridMultilevel"/>
    <w:tmpl w:val="255C975C"/>
    <w:lvl w:ilvl="0" w:tplc="188E4C4C">
      <w:start w:val="1"/>
      <w:numFmt w:val="bullet"/>
      <w:lvlText w:val="•"/>
      <w:lvlJc w:val="left"/>
      <w:pPr>
        <w:tabs>
          <w:tab w:val="num" w:pos="720"/>
        </w:tabs>
        <w:ind w:left="720" w:hanging="360"/>
      </w:pPr>
      <w:rPr>
        <w:rFonts w:ascii="Arial" w:hAnsi="Arial" w:hint="default"/>
      </w:rPr>
    </w:lvl>
    <w:lvl w:ilvl="1" w:tplc="4EC08CDA" w:tentative="1">
      <w:start w:val="1"/>
      <w:numFmt w:val="bullet"/>
      <w:lvlText w:val="•"/>
      <w:lvlJc w:val="left"/>
      <w:pPr>
        <w:tabs>
          <w:tab w:val="num" w:pos="1440"/>
        </w:tabs>
        <w:ind w:left="1440" w:hanging="360"/>
      </w:pPr>
      <w:rPr>
        <w:rFonts w:ascii="Arial" w:hAnsi="Arial" w:hint="default"/>
      </w:rPr>
    </w:lvl>
    <w:lvl w:ilvl="2" w:tplc="FE280F3E" w:tentative="1">
      <w:start w:val="1"/>
      <w:numFmt w:val="bullet"/>
      <w:lvlText w:val="•"/>
      <w:lvlJc w:val="left"/>
      <w:pPr>
        <w:tabs>
          <w:tab w:val="num" w:pos="2160"/>
        </w:tabs>
        <w:ind w:left="2160" w:hanging="360"/>
      </w:pPr>
      <w:rPr>
        <w:rFonts w:ascii="Arial" w:hAnsi="Arial" w:hint="default"/>
      </w:rPr>
    </w:lvl>
    <w:lvl w:ilvl="3" w:tplc="01905A8E" w:tentative="1">
      <w:start w:val="1"/>
      <w:numFmt w:val="bullet"/>
      <w:lvlText w:val="•"/>
      <w:lvlJc w:val="left"/>
      <w:pPr>
        <w:tabs>
          <w:tab w:val="num" w:pos="2880"/>
        </w:tabs>
        <w:ind w:left="2880" w:hanging="360"/>
      </w:pPr>
      <w:rPr>
        <w:rFonts w:ascii="Arial" w:hAnsi="Arial" w:hint="default"/>
      </w:rPr>
    </w:lvl>
    <w:lvl w:ilvl="4" w:tplc="7F38FD60" w:tentative="1">
      <w:start w:val="1"/>
      <w:numFmt w:val="bullet"/>
      <w:lvlText w:val="•"/>
      <w:lvlJc w:val="left"/>
      <w:pPr>
        <w:tabs>
          <w:tab w:val="num" w:pos="3600"/>
        </w:tabs>
        <w:ind w:left="3600" w:hanging="360"/>
      </w:pPr>
      <w:rPr>
        <w:rFonts w:ascii="Arial" w:hAnsi="Arial" w:hint="default"/>
      </w:rPr>
    </w:lvl>
    <w:lvl w:ilvl="5" w:tplc="D562AE96" w:tentative="1">
      <w:start w:val="1"/>
      <w:numFmt w:val="bullet"/>
      <w:lvlText w:val="•"/>
      <w:lvlJc w:val="left"/>
      <w:pPr>
        <w:tabs>
          <w:tab w:val="num" w:pos="4320"/>
        </w:tabs>
        <w:ind w:left="4320" w:hanging="360"/>
      </w:pPr>
      <w:rPr>
        <w:rFonts w:ascii="Arial" w:hAnsi="Arial" w:hint="default"/>
      </w:rPr>
    </w:lvl>
    <w:lvl w:ilvl="6" w:tplc="53E84EF4" w:tentative="1">
      <w:start w:val="1"/>
      <w:numFmt w:val="bullet"/>
      <w:lvlText w:val="•"/>
      <w:lvlJc w:val="left"/>
      <w:pPr>
        <w:tabs>
          <w:tab w:val="num" w:pos="5040"/>
        </w:tabs>
        <w:ind w:left="5040" w:hanging="360"/>
      </w:pPr>
      <w:rPr>
        <w:rFonts w:ascii="Arial" w:hAnsi="Arial" w:hint="default"/>
      </w:rPr>
    </w:lvl>
    <w:lvl w:ilvl="7" w:tplc="7012D2C2" w:tentative="1">
      <w:start w:val="1"/>
      <w:numFmt w:val="bullet"/>
      <w:lvlText w:val="•"/>
      <w:lvlJc w:val="left"/>
      <w:pPr>
        <w:tabs>
          <w:tab w:val="num" w:pos="5760"/>
        </w:tabs>
        <w:ind w:left="5760" w:hanging="360"/>
      </w:pPr>
      <w:rPr>
        <w:rFonts w:ascii="Arial" w:hAnsi="Arial" w:hint="default"/>
      </w:rPr>
    </w:lvl>
    <w:lvl w:ilvl="8" w:tplc="EFBC9C0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12D15EE"/>
    <w:multiLevelType w:val="multilevel"/>
    <w:tmpl w:val="09600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1801ED0"/>
    <w:multiLevelType w:val="hybridMultilevel"/>
    <w:tmpl w:val="A6C2F52C"/>
    <w:lvl w:ilvl="0" w:tplc="58B0E24A">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52600CA"/>
    <w:multiLevelType w:val="hybridMultilevel"/>
    <w:tmpl w:val="00866F94"/>
    <w:lvl w:ilvl="0" w:tplc="205E106C">
      <w:start w:val="1"/>
      <w:numFmt w:val="bullet"/>
      <w:lvlText w:val=""/>
      <w:lvlJc w:val="left"/>
      <w:pPr>
        <w:tabs>
          <w:tab w:val="num" w:pos="720"/>
        </w:tabs>
        <w:ind w:left="720" w:hanging="360"/>
      </w:pPr>
      <w:rPr>
        <w:rFonts w:ascii="Symbol" w:hAnsi="Symbol" w:hint="default"/>
      </w:rPr>
    </w:lvl>
    <w:lvl w:ilvl="1" w:tplc="7D9EA312" w:tentative="1">
      <w:start w:val="1"/>
      <w:numFmt w:val="bullet"/>
      <w:lvlText w:val=""/>
      <w:lvlJc w:val="left"/>
      <w:pPr>
        <w:tabs>
          <w:tab w:val="num" w:pos="1440"/>
        </w:tabs>
        <w:ind w:left="1440" w:hanging="360"/>
      </w:pPr>
      <w:rPr>
        <w:rFonts w:ascii="Symbol" w:hAnsi="Symbol" w:hint="default"/>
      </w:rPr>
    </w:lvl>
    <w:lvl w:ilvl="2" w:tplc="6348244C" w:tentative="1">
      <w:start w:val="1"/>
      <w:numFmt w:val="bullet"/>
      <w:lvlText w:val=""/>
      <w:lvlJc w:val="left"/>
      <w:pPr>
        <w:tabs>
          <w:tab w:val="num" w:pos="2160"/>
        </w:tabs>
        <w:ind w:left="2160" w:hanging="360"/>
      </w:pPr>
      <w:rPr>
        <w:rFonts w:ascii="Symbol" w:hAnsi="Symbol" w:hint="default"/>
      </w:rPr>
    </w:lvl>
    <w:lvl w:ilvl="3" w:tplc="EBA01DB0" w:tentative="1">
      <w:start w:val="1"/>
      <w:numFmt w:val="bullet"/>
      <w:lvlText w:val=""/>
      <w:lvlJc w:val="left"/>
      <w:pPr>
        <w:tabs>
          <w:tab w:val="num" w:pos="2880"/>
        </w:tabs>
        <w:ind w:left="2880" w:hanging="360"/>
      </w:pPr>
      <w:rPr>
        <w:rFonts w:ascii="Symbol" w:hAnsi="Symbol" w:hint="default"/>
      </w:rPr>
    </w:lvl>
    <w:lvl w:ilvl="4" w:tplc="46F23030" w:tentative="1">
      <w:start w:val="1"/>
      <w:numFmt w:val="bullet"/>
      <w:lvlText w:val=""/>
      <w:lvlJc w:val="left"/>
      <w:pPr>
        <w:tabs>
          <w:tab w:val="num" w:pos="3600"/>
        </w:tabs>
        <w:ind w:left="3600" w:hanging="360"/>
      </w:pPr>
      <w:rPr>
        <w:rFonts w:ascii="Symbol" w:hAnsi="Symbol" w:hint="default"/>
      </w:rPr>
    </w:lvl>
    <w:lvl w:ilvl="5" w:tplc="19261168" w:tentative="1">
      <w:start w:val="1"/>
      <w:numFmt w:val="bullet"/>
      <w:lvlText w:val=""/>
      <w:lvlJc w:val="left"/>
      <w:pPr>
        <w:tabs>
          <w:tab w:val="num" w:pos="4320"/>
        </w:tabs>
        <w:ind w:left="4320" w:hanging="360"/>
      </w:pPr>
      <w:rPr>
        <w:rFonts w:ascii="Symbol" w:hAnsi="Symbol" w:hint="default"/>
      </w:rPr>
    </w:lvl>
    <w:lvl w:ilvl="6" w:tplc="0B8687AC" w:tentative="1">
      <w:start w:val="1"/>
      <w:numFmt w:val="bullet"/>
      <w:lvlText w:val=""/>
      <w:lvlJc w:val="left"/>
      <w:pPr>
        <w:tabs>
          <w:tab w:val="num" w:pos="5040"/>
        </w:tabs>
        <w:ind w:left="5040" w:hanging="360"/>
      </w:pPr>
      <w:rPr>
        <w:rFonts w:ascii="Symbol" w:hAnsi="Symbol" w:hint="default"/>
      </w:rPr>
    </w:lvl>
    <w:lvl w:ilvl="7" w:tplc="40CC2448" w:tentative="1">
      <w:start w:val="1"/>
      <w:numFmt w:val="bullet"/>
      <w:lvlText w:val=""/>
      <w:lvlJc w:val="left"/>
      <w:pPr>
        <w:tabs>
          <w:tab w:val="num" w:pos="5760"/>
        </w:tabs>
        <w:ind w:left="5760" w:hanging="360"/>
      </w:pPr>
      <w:rPr>
        <w:rFonts w:ascii="Symbol" w:hAnsi="Symbol" w:hint="default"/>
      </w:rPr>
    </w:lvl>
    <w:lvl w:ilvl="8" w:tplc="62548B78"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4D0C7AC5"/>
    <w:multiLevelType w:val="hybridMultilevel"/>
    <w:tmpl w:val="5C7C86D6"/>
    <w:lvl w:ilvl="0" w:tplc="673A84CC">
      <w:start w:val="1"/>
      <w:numFmt w:val="bullet"/>
      <w:lvlText w:val=""/>
      <w:lvlJc w:val="left"/>
      <w:pPr>
        <w:tabs>
          <w:tab w:val="num" w:pos="720"/>
        </w:tabs>
        <w:ind w:left="720" w:hanging="360"/>
      </w:pPr>
      <w:rPr>
        <w:rFonts w:ascii="Symbol" w:hAnsi="Symbol" w:hint="default"/>
      </w:rPr>
    </w:lvl>
    <w:lvl w:ilvl="1" w:tplc="2DAA5E16" w:tentative="1">
      <w:start w:val="1"/>
      <w:numFmt w:val="bullet"/>
      <w:lvlText w:val=""/>
      <w:lvlJc w:val="left"/>
      <w:pPr>
        <w:tabs>
          <w:tab w:val="num" w:pos="1440"/>
        </w:tabs>
        <w:ind w:left="1440" w:hanging="360"/>
      </w:pPr>
      <w:rPr>
        <w:rFonts w:ascii="Symbol" w:hAnsi="Symbol" w:hint="default"/>
      </w:rPr>
    </w:lvl>
    <w:lvl w:ilvl="2" w:tplc="EE68AD24" w:tentative="1">
      <w:start w:val="1"/>
      <w:numFmt w:val="bullet"/>
      <w:lvlText w:val=""/>
      <w:lvlJc w:val="left"/>
      <w:pPr>
        <w:tabs>
          <w:tab w:val="num" w:pos="2160"/>
        </w:tabs>
        <w:ind w:left="2160" w:hanging="360"/>
      </w:pPr>
      <w:rPr>
        <w:rFonts w:ascii="Symbol" w:hAnsi="Symbol" w:hint="default"/>
      </w:rPr>
    </w:lvl>
    <w:lvl w:ilvl="3" w:tplc="C9E03F36" w:tentative="1">
      <w:start w:val="1"/>
      <w:numFmt w:val="bullet"/>
      <w:lvlText w:val=""/>
      <w:lvlJc w:val="left"/>
      <w:pPr>
        <w:tabs>
          <w:tab w:val="num" w:pos="2880"/>
        </w:tabs>
        <w:ind w:left="2880" w:hanging="360"/>
      </w:pPr>
      <w:rPr>
        <w:rFonts w:ascii="Symbol" w:hAnsi="Symbol" w:hint="default"/>
      </w:rPr>
    </w:lvl>
    <w:lvl w:ilvl="4" w:tplc="8446EBE0" w:tentative="1">
      <w:start w:val="1"/>
      <w:numFmt w:val="bullet"/>
      <w:lvlText w:val=""/>
      <w:lvlJc w:val="left"/>
      <w:pPr>
        <w:tabs>
          <w:tab w:val="num" w:pos="3600"/>
        </w:tabs>
        <w:ind w:left="3600" w:hanging="360"/>
      </w:pPr>
      <w:rPr>
        <w:rFonts w:ascii="Symbol" w:hAnsi="Symbol" w:hint="default"/>
      </w:rPr>
    </w:lvl>
    <w:lvl w:ilvl="5" w:tplc="B0FA05A6" w:tentative="1">
      <w:start w:val="1"/>
      <w:numFmt w:val="bullet"/>
      <w:lvlText w:val=""/>
      <w:lvlJc w:val="left"/>
      <w:pPr>
        <w:tabs>
          <w:tab w:val="num" w:pos="4320"/>
        </w:tabs>
        <w:ind w:left="4320" w:hanging="360"/>
      </w:pPr>
      <w:rPr>
        <w:rFonts w:ascii="Symbol" w:hAnsi="Symbol" w:hint="default"/>
      </w:rPr>
    </w:lvl>
    <w:lvl w:ilvl="6" w:tplc="25B87302" w:tentative="1">
      <w:start w:val="1"/>
      <w:numFmt w:val="bullet"/>
      <w:lvlText w:val=""/>
      <w:lvlJc w:val="left"/>
      <w:pPr>
        <w:tabs>
          <w:tab w:val="num" w:pos="5040"/>
        </w:tabs>
        <w:ind w:left="5040" w:hanging="360"/>
      </w:pPr>
      <w:rPr>
        <w:rFonts w:ascii="Symbol" w:hAnsi="Symbol" w:hint="default"/>
      </w:rPr>
    </w:lvl>
    <w:lvl w:ilvl="7" w:tplc="901021D8" w:tentative="1">
      <w:start w:val="1"/>
      <w:numFmt w:val="bullet"/>
      <w:lvlText w:val=""/>
      <w:lvlJc w:val="left"/>
      <w:pPr>
        <w:tabs>
          <w:tab w:val="num" w:pos="5760"/>
        </w:tabs>
        <w:ind w:left="5760" w:hanging="360"/>
      </w:pPr>
      <w:rPr>
        <w:rFonts w:ascii="Symbol" w:hAnsi="Symbol" w:hint="default"/>
      </w:rPr>
    </w:lvl>
    <w:lvl w:ilvl="8" w:tplc="A10CC034"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51CB1512"/>
    <w:multiLevelType w:val="hybridMultilevel"/>
    <w:tmpl w:val="B330D3FA"/>
    <w:lvl w:ilvl="0" w:tplc="5FCEFC9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536A4B20"/>
    <w:multiLevelType w:val="hybridMultilevel"/>
    <w:tmpl w:val="7FD6B236"/>
    <w:lvl w:ilvl="0" w:tplc="58B0E24A">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48E04C0"/>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56A12C0"/>
    <w:multiLevelType w:val="hybridMultilevel"/>
    <w:tmpl w:val="0914A50C"/>
    <w:lvl w:ilvl="0" w:tplc="58B0E24A">
      <w:start w:val="1"/>
      <w:numFmt w:val="bullet"/>
      <w:lvlText w:val="✦"/>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3683D26">
      <w:start w:val="1"/>
      <w:numFmt w:val="bullet"/>
      <w:lvlText w:val="✦"/>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E2FF5C">
      <w:start w:val="1"/>
      <w:numFmt w:val="bullet"/>
      <w:lvlText w:val="✦"/>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DD00B42">
      <w:start w:val="1"/>
      <w:numFmt w:val="bullet"/>
      <w:lvlText w:val="✦"/>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0C2846">
      <w:start w:val="1"/>
      <w:numFmt w:val="bullet"/>
      <w:lvlText w:val="✦"/>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7C23DD2">
      <w:start w:val="1"/>
      <w:numFmt w:val="bullet"/>
      <w:lvlText w:val="✦"/>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E2BCFE">
      <w:start w:val="1"/>
      <w:numFmt w:val="bullet"/>
      <w:lvlText w:val="✦"/>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018D1BE">
      <w:start w:val="1"/>
      <w:numFmt w:val="bullet"/>
      <w:lvlText w:val="✦"/>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8E2E06C">
      <w:start w:val="1"/>
      <w:numFmt w:val="bullet"/>
      <w:lvlText w:val="✦"/>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55F42CFD"/>
    <w:multiLevelType w:val="hybridMultilevel"/>
    <w:tmpl w:val="8DF21D82"/>
    <w:lvl w:ilvl="0" w:tplc="F08026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65245AD"/>
    <w:multiLevelType w:val="multilevel"/>
    <w:tmpl w:val="A7E22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780408"/>
    <w:multiLevelType w:val="hybridMultilevel"/>
    <w:tmpl w:val="BAF6F7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B5D3CB6"/>
    <w:multiLevelType w:val="hybridMultilevel"/>
    <w:tmpl w:val="867E33D4"/>
    <w:lvl w:ilvl="0" w:tplc="58B0E24A">
      <w:start w:val="1"/>
      <w:numFmt w:val="bullet"/>
      <w:lvlText w:val="✦"/>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16C4061"/>
    <w:multiLevelType w:val="hybridMultilevel"/>
    <w:tmpl w:val="206C5138"/>
    <w:lvl w:ilvl="0" w:tplc="4F84E2D8">
      <w:start w:val="1"/>
      <w:numFmt w:val="bullet"/>
      <w:lvlText w:val=""/>
      <w:lvlJc w:val="left"/>
      <w:pPr>
        <w:tabs>
          <w:tab w:val="num" w:pos="720"/>
        </w:tabs>
        <w:ind w:left="720" w:hanging="360"/>
      </w:pPr>
      <w:rPr>
        <w:rFonts w:ascii="Symbol" w:hAnsi="Symbol" w:hint="default"/>
      </w:rPr>
    </w:lvl>
    <w:lvl w:ilvl="1" w:tplc="FFF6043E">
      <w:start w:val="1"/>
      <w:numFmt w:val="bullet"/>
      <w:lvlText w:val=""/>
      <w:lvlJc w:val="left"/>
      <w:pPr>
        <w:tabs>
          <w:tab w:val="num" w:pos="1440"/>
        </w:tabs>
        <w:ind w:left="1440" w:hanging="360"/>
      </w:pPr>
      <w:rPr>
        <w:rFonts w:ascii="Symbol" w:hAnsi="Symbol" w:hint="default"/>
      </w:rPr>
    </w:lvl>
    <w:lvl w:ilvl="2" w:tplc="F9F60BA0" w:tentative="1">
      <w:start w:val="1"/>
      <w:numFmt w:val="bullet"/>
      <w:lvlText w:val=""/>
      <w:lvlJc w:val="left"/>
      <w:pPr>
        <w:tabs>
          <w:tab w:val="num" w:pos="2160"/>
        </w:tabs>
        <w:ind w:left="2160" w:hanging="360"/>
      </w:pPr>
      <w:rPr>
        <w:rFonts w:ascii="Symbol" w:hAnsi="Symbol" w:hint="default"/>
      </w:rPr>
    </w:lvl>
    <w:lvl w:ilvl="3" w:tplc="6D2EFAC4" w:tentative="1">
      <w:start w:val="1"/>
      <w:numFmt w:val="bullet"/>
      <w:lvlText w:val=""/>
      <w:lvlJc w:val="left"/>
      <w:pPr>
        <w:tabs>
          <w:tab w:val="num" w:pos="2880"/>
        </w:tabs>
        <w:ind w:left="2880" w:hanging="360"/>
      </w:pPr>
      <w:rPr>
        <w:rFonts w:ascii="Symbol" w:hAnsi="Symbol" w:hint="default"/>
      </w:rPr>
    </w:lvl>
    <w:lvl w:ilvl="4" w:tplc="BD84F84A" w:tentative="1">
      <w:start w:val="1"/>
      <w:numFmt w:val="bullet"/>
      <w:lvlText w:val=""/>
      <w:lvlJc w:val="left"/>
      <w:pPr>
        <w:tabs>
          <w:tab w:val="num" w:pos="3600"/>
        </w:tabs>
        <w:ind w:left="3600" w:hanging="360"/>
      </w:pPr>
      <w:rPr>
        <w:rFonts w:ascii="Symbol" w:hAnsi="Symbol" w:hint="default"/>
      </w:rPr>
    </w:lvl>
    <w:lvl w:ilvl="5" w:tplc="D27A4EB4" w:tentative="1">
      <w:start w:val="1"/>
      <w:numFmt w:val="bullet"/>
      <w:lvlText w:val=""/>
      <w:lvlJc w:val="left"/>
      <w:pPr>
        <w:tabs>
          <w:tab w:val="num" w:pos="4320"/>
        </w:tabs>
        <w:ind w:left="4320" w:hanging="360"/>
      </w:pPr>
      <w:rPr>
        <w:rFonts w:ascii="Symbol" w:hAnsi="Symbol" w:hint="default"/>
      </w:rPr>
    </w:lvl>
    <w:lvl w:ilvl="6" w:tplc="CA04B130" w:tentative="1">
      <w:start w:val="1"/>
      <w:numFmt w:val="bullet"/>
      <w:lvlText w:val=""/>
      <w:lvlJc w:val="left"/>
      <w:pPr>
        <w:tabs>
          <w:tab w:val="num" w:pos="5040"/>
        </w:tabs>
        <w:ind w:left="5040" w:hanging="360"/>
      </w:pPr>
      <w:rPr>
        <w:rFonts w:ascii="Symbol" w:hAnsi="Symbol" w:hint="default"/>
      </w:rPr>
    </w:lvl>
    <w:lvl w:ilvl="7" w:tplc="3404F956" w:tentative="1">
      <w:start w:val="1"/>
      <w:numFmt w:val="bullet"/>
      <w:lvlText w:val=""/>
      <w:lvlJc w:val="left"/>
      <w:pPr>
        <w:tabs>
          <w:tab w:val="num" w:pos="5760"/>
        </w:tabs>
        <w:ind w:left="5760" w:hanging="360"/>
      </w:pPr>
      <w:rPr>
        <w:rFonts w:ascii="Symbol" w:hAnsi="Symbol" w:hint="default"/>
      </w:rPr>
    </w:lvl>
    <w:lvl w:ilvl="8" w:tplc="F6188802"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658B5F06"/>
    <w:multiLevelType w:val="multilevel"/>
    <w:tmpl w:val="772E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FA4133"/>
    <w:multiLevelType w:val="hybridMultilevel"/>
    <w:tmpl w:val="1A2ED794"/>
    <w:lvl w:ilvl="0" w:tplc="766693CA">
      <w:numFmt w:val="bullet"/>
      <w:lvlText w:val=""/>
      <w:lvlJc w:val="left"/>
      <w:pPr>
        <w:ind w:left="1080" w:hanging="360"/>
      </w:pPr>
      <w:rPr>
        <w:rFonts w:ascii="Wingdings" w:eastAsia="Times New Roman" w:hAnsi="Wingdings" w:cs="Baghdad"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4" w15:restartNumberingAfterBreak="0">
    <w:nsid w:val="6A7A08D4"/>
    <w:multiLevelType w:val="hybridMultilevel"/>
    <w:tmpl w:val="C11601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F381324"/>
    <w:multiLevelType w:val="hybridMultilevel"/>
    <w:tmpl w:val="E18AE8C0"/>
    <w:lvl w:ilvl="0" w:tplc="A38E1A4A">
      <w:start w:val="1"/>
      <w:numFmt w:val="bullet"/>
      <w:lvlText w:val=""/>
      <w:lvlJc w:val="left"/>
      <w:pPr>
        <w:tabs>
          <w:tab w:val="num" w:pos="720"/>
        </w:tabs>
        <w:ind w:left="720" w:hanging="360"/>
      </w:pPr>
      <w:rPr>
        <w:rFonts w:ascii="Symbol" w:hAnsi="Symbol" w:hint="default"/>
      </w:rPr>
    </w:lvl>
    <w:lvl w:ilvl="1" w:tplc="DC82072A" w:tentative="1">
      <w:start w:val="1"/>
      <w:numFmt w:val="bullet"/>
      <w:lvlText w:val=""/>
      <w:lvlJc w:val="left"/>
      <w:pPr>
        <w:tabs>
          <w:tab w:val="num" w:pos="1440"/>
        </w:tabs>
        <w:ind w:left="1440" w:hanging="360"/>
      </w:pPr>
      <w:rPr>
        <w:rFonts w:ascii="Symbol" w:hAnsi="Symbol" w:hint="default"/>
      </w:rPr>
    </w:lvl>
    <w:lvl w:ilvl="2" w:tplc="24F66118" w:tentative="1">
      <w:start w:val="1"/>
      <w:numFmt w:val="bullet"/>
      <w:lvlText w:val=""/>
      <w:lvlJc w:val="left"/>
      <w:pPr>
        <w:tabs>
          <w:tab w:val="num" w:pos="2160"/>
        </w:tabs>
        <w:ind w:left="2160" w:hanging="360"/>
      </w:pPr>
      <w:rPr>
        <w:rFonts w:ascii="Symbol" w:hAnsi="Symbol" w:hint="default"/>
      </w:rPr>
    </w:lvl>
    <w:lvl w:ilvl="3" w:tplc="2B107BA0" w:tentative="1">
      <w:start w:val="1"/>
      <w:numFmt w:val="bullet"/>
      <w:lvlText w:val=""/>
      <w:lvlJc w:val="left"/>
      <w:pPr>
        <w:tabs>
          <w:tab w:val="num" w:pos="2880"/>
        </w:tabs>
        <w:ind w:left="2880" w:hanging="360"/>
      </w:pPr>
      <w:rPr>
        <w:rFonts w:ascii="Symbol" w:hAnsi="Symbol" w:hint="default"/>
      </w:rPr>
    </w:lvl>
    <w:lvl w:ilvl="4" w:tplc="246A40BA" w:tentative="1">
      <w:start w:val="1"/>
      <w:numFmt w:val="bullet"/>
      <w:lvlText w:val=""/>
      <w:lvlJc w:val="left"/>
      <w:pPr>
        <w:tabs>
          <w:tab w:val="num" w:pos="3600"/>
        </w:tabs>
        <w:ind w:left="3600" w:hanging="360"/>
      </w:pPr>
      <w:rPr>
        <w:rFonts w:ascii="Symbol" w:hAnsi="Symbol" w:hint="default"/>
      </w:rPr>
    </w:lvl>
    <w:lvl w:ilvl="5" w:tplc="7BB413C2" w:tentative="1">
      <w:start w:val="1"/>
      <w:numFmt w:val="bullet"/>
      <w:lvlText w:val=""/>
      <w:lvlJc w:val="left"/>
      <w:pPr>
        <w:tabs>
          <w:tab w:val="num" w:pos="4320"/>
        </w:tabs>
        <w:ind w:left="4320" w:hanging="360"/>
      </w:pPr>
      <w:rPr>
        <w:rFonts w:ascii="Symbol" w:hAnsi="Symbol" w:hint="default"/>
      </w:rPr>
    </w:lvl>
    <w:lvl w:ilvl="6" w:tplc="6A9AF814" w:tentative="1">
      <w:start w:val="1"/>
      <w:numFmt w:val="bullet"/>
      <w:lvlText w:val=""/>
      <w:lvlJc w:val="left"/>
      <w:pPr>
        <w:tabs>
          <w:tab w:val="num" w:pos="5040"/>
        </w:tabs>
        <w:ind w:left="5040" w:hanging="360"/>
      </w:pPr>
      <w:rPr>
        <w:rFonts w:ascii="Symbol" w:hAnsi="Symbol" w:hint="default"/>
      </w:rPr>
    </w:lvl>
    <w:lvl w:ilvl="7" w:tplc="985ED7F2" w:tentative="1">
      <w:start w:val="1"/>
      <w:numFmt w:val="bullet"/>
      <w:lvlText w:val=""/>
      <w:lvlJc w:val="left"/>
      <w:pPr>
        <w:tabs>
          <w:tab w:val="num" w:pos="5760"/>
        </w:tabs>
        <w:ind w:left="5760" w:hanging="360"/>
      </w:pPr>
      <w:rPr>
        <w:rFonts w:ascii="Symbol" w:hAnsi="Symbol" w:hint="default"/>
      </w:rPr>
    </w:lvl>
    <w:lvl w:ilvl="8" w:tplc="EF2C13EC"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31C4B9D"/>
    <w:multiLevelType w:val="multilevel"/>
    <w:tmpl w:val="15F22274"/>
    <w:lvl w:ilvl="0">
      <w:start w:val="1"/>
      <w:numFmt w:val="decimal"/>
      <w:pStyle w:val="Titre1AAP"/>
      <w:lvlText w:val="%1- "/>
      <w:lvlJc w:val="left"/>
      <w:pPr>
        <w:ind w:left="360" w:hanging="360"/>
      </w:pPr>
      <w:rPr>
        <w:rFonts w:hint="default"/>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5BE3D54"/>
    <w:multiLevelType w:val="hybridMultilevel"/>
    <w:tmpl w:val="3B56C45A"/>
    <w:lvl w:ilvl="0" w:tplc="040C0001">
      <w:start w:val="1"/>
      <w:numFmt w:val="bullet"/>
      <w:lvlText w:val=""/>
      <w:lvlJc w:val="left"/>
      <w:pPr>
        <w:ind w:left="720" w:hanging="360"/>
      </w:pPr>
      <w:rPr>
        <w:rFonts w:ascii="Symbol" w:hAnsi="Symbol"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838886544">
    <w:abstractNumId w:val="17"/>
  </w:num>
  <w:num w:numId="2" w16cid:durableId="1365253066">
    <w:abstractNumId w:val="5"/>
  </w:num>
  <w:num w:numId="3" w16cid:durableId="1706785733">
    <w:abstractNumId w:val="7"/>
  </w:num>
  <w:num w:numId="4" w16cid:durableId="757755921">
    <w:abstractNumId w:val="16"/>
  </w:num>
  <w:num w:numId="5" w16cid:durableId="1333022559">
    <w:abstractNumId w:val="19"/>
  </w:num>
  <w:num w:numId="6" w16cid:durableId="48388199">
    <w:abstractNumId w:val="10"/>
  </w:num>
  <w:num w:numId="7" w16cid:durableId="1714115644">
    <w:abstractNumId w:val="14"/>
  </w:num>
  <w:num w:numId="8" w16cid:durableId="9530487">
    <w:abstractNumId w:val="27"/>
  </w:num>
  <w:num w:numId="9" w16cid:durableId="991106559">
    <w:abstractNumId w:val="24"/>
  </w:num>
  <w:num w:numId="10" w16cid:durableId="352263508">
    <w:abstractNumId w:val="0"/>
  </w:num>
  <w:num w:numId="11" w16cid:durableId="706833270">
    <w:abstractNumId w:val="3"/>
  </w:num>
  <w:num w:numId="12" w16cid:durableId="1414740542">
    <w:abstractNumId w:val="20"/>
  </w:num>
  <w:num w:numId="13" w16cid:durableId="357893418">
    <w:abstractNumId w:val="18"/>
  </w:num>
  <w:num w:numId="14" w16cid:durableId="1500578816">
    <w:abstractNumId w:val="6"/>
  </w:num>
  <w:num w:numId="15" w16cid:durableId="1035425759">
    <w:abstractNumId w:val="13"/>
  </w:num>
  <w:num w:numId="16" w16cid:durableId="2117672386">
    <w:abstractNumId w:val="26"/>
  </w:num>
  <w:num w:numId="17" w16cid:durableId="2111391365">
    <w:abstractNumId w:val="15"/>
  </w:num>
  <w:num w:numId="18" w16cid:durableId="1309827366">
    <w:abstractNumId w:val="4"/>
  </w:num>
  <w:num w:numId="19" w16cid:durableId="2123307673">
    <w:abstractNumId w:val="22"/>
  </w:num>
  <w:num w:numId="20" w16cid:durableId="2137024095">
    <w:abstractNumId w:val="8"/>
  </w:num>
  <w:num w:numId="21" w16cid:durableId="1396929414">
    <w:abstractNumId w:val="9"/>
  </w:num>
  <w:num w:numId="22" w16cid:durableId="249899919">
    <w:abstractNumId w:val="12"/>
  </w:num>
  <w:num w:numId="23" w16cid:durableId="1055281478">
    <w:abstractNumId w:val="2"/>
  </w:num>
  <w:num w:numId="24" w16cid:durableId="709263081">
    <w:abstractNumId w:val="1"/>
  </w:num>
  <w:num w:numId="25" w16cid:durableId="767896053">
    <w:abstractNumId w:val="21"/>
  </w:num>
  <w:num w:numId="26" w16cid:durableId="1139300727">
    <w:abstractNumId w:val="25"/>
  </w:num>
  <w:num w:numId="27" w16cid:durableId="82923900">
    <w:abstractNumId w:val="11"/>
  </w:num>
  <w:num w:numId="28" w16cid:durableId="4595421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2CF"/>
    <w:rsid w:val="00001509"/>
    <w:rsid w:val="0000299E"/>
    <w:rsid w:val="00004F65"/>
    <w:rsid w:val="0001015E"/>
    <w:rsid w:val="00013DA6"/>
    <w:rsid w:val="00020CD9"/>
    <w:rsid w:val="00025F10"/>
    <w:rsid w:val="000337F9"/>
    <w:rsid w:val="000348BD"/>
    <w:rsid w:val="00037E55"/>
    <w:rsid w:val="000422CF"/>
    <w:rsid w:val="00045E05"/>
    <w:rsid w:val="0004794A"/>
    <w:rsid w:val="000554B0"/>
    <w:rsid w:val="00055D2B"/>
    <w:rsid w:val="000624FA"/>
    <w:rsid w:val="00063164"/>
    <w:rsid w:val="000724B4"/>
    <w:rsid w:val="000778F0"/>
    <w:rsid w:val="00080E73"/>
    <w:rsid w:val="0008426B"/>
    <w:rsid w:val="000927E0"/>
    <w:rsid w:val="00092C60"/>
    <w:rsid w:val="00093EF9"/>
    <w:rsid w:val="00095C18"/>
    <w:rsid w:val="00097C73"/>
    <w:rsid w:val="000A1B5E"/>
    <w:rsid w:val="000B5263"/>
    <w:rsid w:val="000B562D"/>
    <w:rsid w:val="000B7704"/>
    <w:rsid w:val="000C0EC6"/>
    <w:rsid w:val="000F6256"/>
    <w:rsid w:val="00103D1C"/>
    <w:rsid w:val="001112A1"/>
    <w:rsid w:val="00117AE5"/>
    <w:rsid w:val="00123A98"/>
    <w:rsid w:val="001311E4"/>
    <w:rsid w:val="00134DFB"/>
    <w:rsid w:val="0014197D"/>
    <w:rsid w:val="00146AEA"/>
    <w:rsid w:val="00163070"/>
    <w:rsid w:val="001634D7"/>
    <w:rsid w:val="001712CC"/>
    <w:rsid w:val="001809EB"/>
    <w:rsid w:val="0018261E"/>
    <w:rsid w:val="00187045"/>
    <w:rsid w:val="001B1F06"/>
    <w:rsid w:val="001B2AD2"/>
    <w:rsid w:val="001C0238"/>
    <w:rsid w:val="001C0AAE"/>
    <w:rsid w:val="001C3668"/>
    <w:rsid w:val="001D5FFF"/>
    <w:rsid w:val="001D66C7"/>
    <w:rsid w:val="001E392B"/>
    <w:rsid w:val="001E495B"/>
    <w:rsid w:val="001E4F76"/>
    <w:rsid w:val="001E7C15"/>
    <w:rsid w:val="001F3A74"/>
    <w:rsid w:val="002038E4"/>
    <w:rsid w:val="00204C90"/>
    <w:rsid w:val="00210943"/>
    <w:rsid w:val="002221FF"/>
    <w:rsid w:val="002317E0"/>
    <w:rsid w:val="002427C1"/>
    <w:rsid w:val="00245393"/>
    <w:rsid w:val="00254F0C"/>
    <w:rsid w:val="00265078"/>
    <w:rsid w:val="00271A87"/>
    <w:rsid w:val="002730F1"/>
    <w:rsid w:val="00273E75"/>
    <w:rsid w:val="00277861"/>
    <w:rsid w:val="00286181"/>
    <w:rsid w:val="002862C9"/>
    <w:rsid w:val="002A34DE"/>
    <w:rsid w:val="002B2982"/>
    <w:rsid w:val="002B4347"/>
    <w:rsid w:val="002B591D"/>
    <w:rsid w:val="002C150B"/>
    <w:rsid w:val="002C4FC7"/>
    <w:rsid w:val="002D6A86"/>
    <w:rsid w:val="002E029D"/>
    <w:rsid w:val="002E05D9"/>
    <w:rsid w:val="002E3F2C"/>
    <w:rsid w:val="002F0BD1"/>
    <w:rsid w:val="002F639B"/>
    <w:rsid w:val="0031126F"/>
    <w:rsid w:val="00327107"/>
    <w:rsid w:val="00332590"/>
    <w:rsid w:val="00335C32"/>
    <w:rsid w:val="00345C50"/>
    <w:rsid w:val="00371A09"/>
    <w:rsid w:val="00377352"/>
    <w:rsid w:val="003A047C"/>
    <w:rsid w:val="003A366F"/>
    <w:rsid w:val="003B231D"/>
    <w:rsid w:val="003B63BB"/>
    <w:rsid w:val="003B74BB"/>
    <w:rsid w:val="003C0507"/>
    <w:rsid w:val="003D21C1"/>
    <w:rsid w:val="003D74E4"/>
    <w:rsid w:val="003E3BEB"/>
    <w:rsid w:val="003F2310"/>
    <w:rsid w:val="00400A12"/>
    <w:rsid w:val="004047ED"/>
    <w:rsid w:val="0041277F"/>
    <w:rsid w:val="00414422"/>
    <w:rsid w:val="00415654"/>
    <w:rsid w:val="00421A74"/>
    <w:rsid w:val="00430AA2"/>
    <w:rsid w:val="0043551E"/>
    <w:rsid w:val="00445389"/>
    <w:rsid w:val="0046663D"/>
    <w:rsid w:val="00477DE4"/>
    <w:rsid w:val="0048149C"/>
    <w:rsid w:val="004913C2"/>
    <w:rsid w:val="004B2B2C"/>
    <w:rsid w:val="004C26CD"/>
    <w:rsid w:val="004C33C1"/>
    <w:rsid w:val="004C6046"/>
    <w:rsid w:val="004C61A0"/>
    <w:rsid w:val="004F763F"/>
    <w:rsid w:val="00511EFC"/>
    <w:rsid w:val="005215D8"/>
    <w:rsid w:val="005267D7"/>
    <w:rsid w:val="00535E6E"/>
    <w:rsid w:val="005413EF"/>
    <w:rsid w:val="0057058F"/>
    <w:rsid w:val="005760E7"/>
    <w:rsid w:val="005824C1"/>
    <w:rsid w:val="0058734E"/>
    <w:rsid w:val="00587DB6"/>
    <w:rsid w:val="005B71A5"/>
    <w:rsid w:val="005D093E"/>
    <w:rsid w:val="005D5206"/>
    <w:rsid w:val="005E0151"/>
    <w:rsid w:val="005F1DB9"/>
    <w:rsid w:val="005F54F2"/>
    <w:rsid w:val="00604C4E"/>
    <w:rsid w:val="00613825"/>
    <w:rsid w:val="00625B43"/>
    <w:rsid w:val="00632161"/>
    <w:rsid w:val="00640128"/>
    <w:rsid w:val="0064064B"/>
    <w:rsid w:val="006431BC"/>
    <w:rsid w:val="00643CF1"/>
    <w:rsid w:val="006451CA"/>
    <w:rsid w:val="006461A5"/>
    <w:rsid w:val="00652D5B"/>
    <w:rsid w:val="00653DC6"/>
    <w:rsid w:val="006656BA"/>
    <w:rsid w:val="0067394E"/>
    <w:rsid w:val="00674117"/>
    <w:rsid w:val="006A7F3B"/>
    <w:rsid w:val="006B7C2D"/>
    <w:rsid w:val="006C2993"/>
    <w:rsid w:val="006C4FA9"/>
    <w:rsid w:val="006F50FB"/>
    <w:rsid w:val="00713EC7"/>
    <w:rsid w:val="0072308B"/>
    <w:rsid w:val="00731E2A"/>
    <w:rsid w:val="00742A7A"/>
    <w:rsid w:val="00772DD3"/>
    <w:rsid w:val="00773469"/>
    <w:rsid w:val="0077507F"/>
    <w:rsid w:val="00775D1B"/>
    <w:rsid w:val="00782DDC"/>
    <w:rsid w:val="00786282"/>
    <w:rsid w:val="0079428A"/>
    <w:rsid w:val="00795AAD"/>
    <w:rsid w:val="007A1AB2"/>
    <w:rsid w:val="007A28E1"/>
    <w:rsid w:val="007A3CD3"/>
    <w:rsid w:val="007B207A"/>
    <w:rsid w:val="007B75A3"/>
    <w:rsid w:val="007D400C"/>
    <w:rsid w:val="007F7E60"/>
    <w:rsid w:val="00801856"/>
    <w:rsid w:val="00803482"/>
    <w:rsid w:val="008065EA"/>
    <w:rsid w:val="00812931"/>
    <w:rsid w:val="00815FD7"/>
    <w:rsid w:val="008174CF"/>
    <w:rsid w:val="0082386E"/>
    <w:rsid w:val="008406E0"/>
    <w:rsid w:val="00850881"/>
    <w:rsid w:val="0085709F"/>
    <w:rsid w:val="008614EC"/>
    <w:rsid w:val="008751BE"/>
    <w:rsid w:val="00877357"/>
    <w:rsid w:val="00882C35"/>
    <w:rsid w:val="00882E99"/>
    <w:rsid w:val="008835F5"/>
    <w:rsid w:val="0088429A"/>
    <w:rsid w:val="008852CC"/>
    <w:rsid w:val="008905D7"/>
    <w:rsid w:val="00891D37"/>
    <w:rsid w:val="0089255E"/>
    <w:rsid w:val="00895B45"/>
    <w:rsid w:val="00896DCC"/>
    <w:rsid w:val="008A0923"/>
    <w:rsid w:val="008A27C7"/>
    <w:rsid w:val="008B1365"/>
    <w:rsid w:val="008F5CFF"/>
    <w:rsid w:val="0091520C"/>
    <w:rsid w:val="009207FD"/>
    <w:rsid w:val="00920A25"/>
    <w:rsid w:val="009256CC"/>
    <w:rsid w:val="009259FD"/>
    <w:rsid w:val="00930141"/>
    <w:rsid w:val="00937E8B"/>
    <w:rsid w:val="0094019A"/>
    <w:rsid w:val="00946C28"/>
    <w:rsid w:val="00946C79"/>
    <w:rsid w:val="00946E0B"/>
    <w:rsid w:val="00953639"/>
    <w:rsid w:val="009631E9"/>
    <w:rsid w:val="00963561"/>
    <w:rsid w:val="00964244"/>
    <w:rsid w:val="009706CA"/>
    <w:rsid w:val="009A22C5"/>
    <w:rsid w:val="009A40E1"/>
    <w:rsid w:val="009B0450"/>
    <w:rsid w:val="009C14CE"/>
    <w:rsid w:val="009C20E4"/>
    <w:rsid w:val="009C67E2"/>
    <w:rsid w:val="009D242E"/>
    <w:rsid w:val="009D47BE"/>
    <w:rsid w:val="009E0169"/>
    <w:rsid w:val="009F04A3"/>
    <w:rsid w:val="009F51CE"/>
    <w:rsid w:val="00A044E8"/>
    <w:rsid w:val="00A269BF"/>
    <w:rsid w:val="00A306B2"/>
    <w:rsid w:val="00A33AE5"/>
    <w:rsid w:val="00A34077"/>
    <w:rsid w:val="00A37D01"/>
    <w:rsid w:val="00A45B00"/>
    <w:rsid w:val="00A46ACC"/>
    <w:rsid w:val="00A56E3B"/>
    <w:rsid w:val="00A67263"/>
    <w:rsid w:val="00A76334"/>
    <w:rsid w:val="00A7776C"/>
    <w:rsid w:val="00A912F7"/>
    <w:rsid w:val="00AC6FA2"/>
    <w:rsid w:val="00AC7449"/>
    <w:rsid w:val="00AC771D"/>
    <w:rsid w:val="00AD603C"/>
    <w:rsid w:val="00B00270"/>
    <w:rsid w:val="00B0408F"/>
    <w:rsid w:val="00B076F8"/>
    <w:rsid w:val="00B1126E"/>
    <w:rsid w:val="00B21037"/>
    <w:rsid w:val="00B2235E"/>
    <w:rsid w:val="00B34AFC"/>
    <w:rsid w:val="00B5131B"/>
    <w:rsid w:val="00B548A0"/>
    <w:rsid w:val="00B630EB"/>
    <w:rsid w:val="00B658B3"/>
    <w:rsid w:val="00B6674A"/>
    <w:rsid w:val="00B8595D"/>
    <w:rsid w:val="00B877BE"/>
    <w:rsid w:val="00B94EAC"/>
    <w:rsid w:val="00B94F49"/>
    <w:rsid w:val="00BA3986"/>
    <w:rsid w:val="00BA70B1"/>
    <w:rsid w:val="00BB3F12"/>
    <w:rsid w:val="00BB63E8"/>
    <w:rsid w:val="00BC1392"/>
    <w:rsid w:val="00BC75EC"/>
    <w:rsid w:val="00BD07EA"/>
    <w:rsid w:val="00BD1649"/>
    <w:rsid w:val="00BD2EF0"/>
    <w:rsid w:val="00BE4F73"/>
    <w:rsid w:val="00BE6864"/>
    <w:rsid w:val="00C02DEF"/>
    <w:rsid w:val="00C02EF1"/>
    <w:rsid w:val="00C033DD"/>
    <w:rsid w:val="00C052D5"/>
    <w:rsid w:val="00C0562F"/>
    <w:rsid w:val="00C14FCC"/>
    <w:rsid w:val="00C42B8E"/>
    <w:rsid w:val="00C77EB7"/>
    <w:rsid w:val="00C9513B"/>
    <w:rsid w:val="00C97630"/>
    <w:rsid w:val="00CA430D"/>
    <w:rsid w:val="00CA74E7"/>
    <w:rsid w:val="00CC0078"/>
    <w:rsid w:val="00CC21A0"/>
    <w:rsid w:val="00CD086D"/>
    <w:rsid w:val="00CD53F6"/>
    <w:rsid w:val="00CE1020"/>
    <w:rsid w:val="00CF42E3"/>
    <w:rsid w:val="00CF4D75"/>
    <w:rsid w:val="00D01A9E"/>
    <w:rsid w:val="00D05E08"/>
    <w:rsid w:val="00D13BBC"/>
    <w:rsid w:val="00D25F98"/>
    <w:rsid w:val="00D46D89"/>
    <w:rsid w:val="00D5317E"/>
    <w:rsid w:val="00D5722C"/>
    <w:rsid w:val="00D628BA"/>
    <w:rsid w:val="00D74430"/>
    <w:rsid w:val="00D90F99"/>
    <w:rsid w:val="00D9200D"/>
    <w:rsid w:val="00D97003"/>
    <w:rsid w:val="00DA1019"/>
    <w:rsid w:val="00DA15C7"/>
    <w:rsid w:val="00DA1874"/>
    <w:rsid w:val="00DA3292"/>
    <w:rsid w:val="00DA4895"/>
    <w:rsid w:val="00DA7B75"/>
    <w:rsid w:val="00DA7C35"/>
    <w:rsid w:val="00DB2F0E"/>
    <w:rsid w:val="00DC045F"/>
    <w:rsid w:val="00DD4320"/>
    <w:rsid w:val="00DD4B60"/>
    <w:rsid w:val="00DE1558"/>
    <w:rsid w:val="00DF1B0A"/>
    <w:rsid w:val="00E10742"/>
    <w:rsid w:val="00E31A75"/>
    <w:rsid w:val="00E3326E"/>
    <w:rsid w:val="00E44E49"/>
    <w:rsid w:val="00E60AD6"/>
    <w:rsid w:val="00E7397F"/>
    <w:rsid w:val="00EA446D"/>
    <w:rsid w:val="00EC3F5E"/>
    <w:rsid w:val="00ED0334"/>
    <w:rsid w:val="00EE2F41"/>
    <w:rsid w:val="00EF5E9C"/>
    <w:rsid w:val="00F13384"/>
    <w:rsid w:val="00F14887"/>
    <w:rsid w:val="00F226E4"/>
    <w:rsid w:val="00F25F6D"/>
    <w:rsid w:val="00F27950"/>
    <w:rsid w:val="00F302E6"/>
    <w:rsid w:val="00F325F7"/>
    <w:rsid w:val="00F424B9"/>
    <w:rsid w:val="00F5192F"/>
    <w:rsid w:val="00F528D4"/>
    <w:rsid w:val="00F5377C"/>
    <w:rsid w:val="00F56883"/>
    <w:rsid w:val="00F71F2E"/>
    <w:rsid w:val="00F72611"/>
    <w:rsid w:val="00F7725C"/>
    <w:rsid w:val="00F837F6"/>
    <w:rsid w:val="00F83D61"/>
    <w:rsid w:val="00F90CE2"/>
    <w:rsid w:val="00FA2809"/>
    <w:rsid w:val="00FB60E3"/>
    <w:rsid w:val="00FC1835"/>
    <w:rsid w:val="00FC19CE"/>
    <w:rsid w:val="00FC3624"/>
    <w:rsid w:val="00FD0F1F"/>
    <w:rsid w:val="00FD0FE1"/>
    <w:rsid w:val="00FD6F4D"/>
    <w:rsid w:val="00FE1D30"/>
    <w:rsid w:val="00FE41DE"/>
    <w:rsid w:val="00FE78A3"/>
    <w:rsid w:val="00FF4337"/>
    <w:rsid w:val="00FF6DC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6A90DD"/>
  <w14:defaultImageDpi w14:val="300"/>
  <w15:docId w15:val="{E00E2745-85E4-C54A-B44C-FDA96FBC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AEA"/>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5267D7"/>
    <w:pPr>
      <w:keepNext/>
      <w:keepLines/>
      <w:spacing w:before="240"/>
      <w:outlineLvl w:val="0"/>
    </w:pPr>
    <w:rPr>
      <w:rFonts w:asciiTheme="majorHAnsi" w:eastAsiaTheme="majorEastAsia" w:hAnsiTheme="majorHAnsi" w:cstheme="majorBidi"/>
      <w:color w:val="365F91" w:themeColor="accent1" w:themeShade="BF"/>
      <w:sz w:val="32"/>
      <w:szCs w:val="32"/>
      <w:lang w:eastAsia="en-US"/>
    </w:rPr>
  </w:style>
  <w:style w:type="paragraph" w:styleId="Titre4">
    <w:name w:val="heading 4"/>
    <w:basedOn w:val="Normal"/>
    <w:next w:val="Normal"/>
    <w:link w:val="Titre4Car"/>
    <w:uiPriority w:val="9"/>
    <w:semiHidden/>
    <w:unhideWhenUsed/>
    <w:qFormat/>
    <w:rsid w:val="00F90CE2"/>
    <w:pPr>
      <w:keepNext/>
      <w:keepLines/>
      <w:spacing w:before="200"/>
      <w:outlineLvl w:val="3"/>
    </w:pPr>
    <w:rPr>
      <w:rFonts w:asciiTheme="majorHAnsi" w:eastAsiaTheme="majorEastAsia" w:hAnsiTheme="majorHAnsi" w:cstheme="majorBidi"/>
      <w:b/>
      <w:bCs/>
      <w:i/>
      <w:iCs/>
      <w:color w:val="4F81BD" w:themeColor="accent1"/>
      <w:lang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422CF"/>
    <w:rPr>
      <w:rFonts w:ascii="Lucida Grande" w:eastAsiaTheme="minorEastAsia" w:hAnsi="Lucida Grande" w:cstheme="minorBidi"/>
      <w:sz w:val="18"/>
      <w:szCs w:val="18"/>
      <w:lang w:eastAsia="en-US"/>
    </w:rPr>
  </w:style>
  <w:style w:type="character" w:customStyle="1" w:styleId="TextedebullesCar">
    <w:name w:val="Texte de bulles Car"/>
    <w:basedOn w:val="Policepardfaut"/>
    <w:link w:val="Textedebulles"/>
    <w:uiPriority w:val="99"/>
    <w:semiHidden/>
    <w:rsid w:val="000422CF"/>
    <w:rPr>
      <w:rFonts w:ascii="Lucida Grande" w:hAnsi="Lucida Grande"/>
      <w:sz w:val="18"/>
      <w:szCs w:val="18"/>
    </w:rPr>
  </w:style>
  <w:style w:type="paragraph" w:styleId="Paragraphedeliste">
    <w:name w:val="List Paragraph"/>
    <w:basedOn w:val="Normal"/>
    <w:uiPriority w:val="34"/>
    <w:qFormat/>
    <w:rsid w:val="000927E0"/>
    <w:pPr>
      <w:ind w:left="720"/>
      <w:contextualSpacing/>
    </w:pPr>
    <w:rPr>
      <w:rFonts w:ascii="Quicksand" w:eastAsiaTheme="minorEastAsia" w:hAnsi="Quicksand" w:cstheme="minorBidi"/>
      <w:lang w:eastAsia="en-US"/>
    </w:rPr>
  </w:style>
  <w:style w:type="paragraph" w:customStyle="1" w:styleId="Pardfaut">
    <w:name w:val="Par défaut"/>
    <w:rsid w:val="000927E0"/>
    <w:pPr>
      <w:pBdr>
        <w:top w:val="nil"/>
        <w:left w:val="nil"/>
        <w:bottom w:val="nil"/>
        <w:right w:val="nil"/>
        <w:between w:val="nil"/>
        <w:bar w:val="nil"/>
      </w:pBdr>
    </w:pPr>
    <w:rPr>
      <w:rFonts w:ascii="Helvetica Neue" w:eastAsia="Arial Unicode MS" w:hAnsi="Helvetica Neue" w:cs="Arial Unicode MS"/>
      <w:color w:val="000000"/>
      <w:sz w:val="22"/>
      <w:szCs w:val="22"/>
      <w:bdr w:val="nil"/>
      <w:lang w:eastAsia="fr-FR"/>
    </w:rPr>
  </w:style>
  <w:style w:type="character" w:styleId="Lienhypertexte">
    <w:name w:val="Hyperlink"/>
    <w:basedOn w:val="Policepardfaut"/>
    <w:uiPriority w:val="99"/>
    <w:unhideWhenUsed/>
    <w:rsid w:val="002E029D"/>
    <w:rPr>
      <w:color w:val="0000FF" w:themeColor="hyperlink"/>
      <w:u w:val="single"/>
    </w:rPr>
  </w:style>
  <w:style w:type="character" w:customStyle="1" w:styleId="Mentionnonrsolue1">
    <w:name w:val="Mention non résolue1"/>
    <w:basedOn w:val="Policepardfaut"/>
    <w:uiPriority w:val="99"/>
    <w:semiHidden/>
    <w:unhideWhenUsed/>
    <w:rsid w:val="002E029D"/>
    <w:rPr>
      <w:color w:val="605E5C"/>
      <w:shd w:val="clear" w:color="auto" w:fill="E1DFDD"/>
    </w:rPr>
  </w:style>
  <w:style w:type="paragraph" w:styleId="NormalWeb">
    <w:name w:val="Normal (Web)"/>
    <w:basedOn w:val="Normal"/>
    <w:uiPriority w:val="99"/>
    <w:unhideWhenUsed/>
    <w:rsid w:val="002D6A86"/>
    <w:pPr>
      <w:spacing w:before="100" w:beforeAutospacing="1" w:after="100" w:afterAutospacing="1"/>
    </w:pPr>
  </w:style>
  <w:style w:type="paragraph" w:styleId="En-tte">
    <w:name w:val="header"/>
    <w:basedOn w:val="Normal"/>
    <w:link w:val="En-tteCar"/>
    <w:uiPriority w:val="99"/>
    <w:unhideWhenUsed/>
    <w:rsid w:val="009706CA"/>
    <w:pPr>
      <w:tabs>
        <w:tab w:val="center" w:pos="4536"/>
        <w:tab w:val="right" w:pos="9072"/>
      </w:tabs>
    </w:pPr>
    <w:rPr>
      <w:rFonts w:ascii="Quicksand" w:eastAsiaTheme="minorEastAsia" w:hAnsi="Quicksand" w:cstheme="minorBidi"/>
      <w:lang w:eastAsia="en-US"/>
    </w:rPr>
  </w:style>
  <w:style w:type="character" w:customStyle="1" w:styleId="En-tteCar">
    <w:name w:val="En-tête Car"/>
    <w:basedOn w:val="Policepardfaut"/>
    <w:link w:val="En-tte"/>
    <w:uiPriority w:val="99"/>
    <w:rsid w:val="009706CA"/>
    <w:rPr>
      <w:rFonts w:ascii="Al Bayan Plain" w:hAnsi="Al Bayan Plain"/>
    </w:rPr>
  </w:style>
  <w:style w:type="paragraph" w:styleId="Pieddepage">
    <w:name w:val="footer"/>
    <w:basedOn w:val="Normal"/>
    <w:link w:val="PieddepageCar"/>
    <w:uiPriority w:val="99"/>
    <w:unhideWhenUsed/>
    <w:rsid w:val="009706CA"/>
    <w:pPr>
      <w:tabs>
        <w:tab w:val="center" w:pos="4536"/>
        <w:tab w:val="right" w:pos="9072"/>
      </w:tabs>
    </w:pPr>
    <w:rPr>
      <w:rFonts w:ascii="Quicksand" w:eastAsiaTheme="minorEastAsia" w:hAnsi="Quicksand" w:cstheme="minorBidi"/>
      <w:lang w:eastAsia="en-US"/>
    </w:rPr>
  </w:style>
  <w:style w:type="character" w:customStyle="1" w:styleId="PieddepageCar">
    <w:name w:val="Pied de page Car"/>
    <w:basedOn w:val="Policepardfaut"/>
    <w:link w:val="Pieddepage"/>
    <w:uiPriority w:val="99"/>
    <w:rsid w:val="009706CA"/>
    <w:rPr>
      <w:rFonts w:ascii="Al Bayan Plain" w:hAnsi="Al Bayan Plain"/>
    </w:rPr>
  </w:style>
  <w:style w:type="paragraph" w:styleId="TM1">
    <w:name w:val="toc 1"/>
    <w:basedOn w:val="Normal"/>
    <w:next w:val="Normal"/>
    <w:autoRedefine/>
    <w:uiPriority w:val="39"/>
    <w:unhideWhenUsed/>
    <w:rsid w:val="00C97630"/>
    <w:pPr>
      <w:tabs>
        <w:tab w:val="left" w:pos="480"/>
        <w:tab w:val="right" w:leader="dot" w:pos="9010"/>
      </w:tabs>
      <w:spacing w:before="120" w:after="120"/>
    </w:pPr>
    <w:rPr>
      <w:rFonts w:asciiTheme="minorHAnsi" w:eastAsiaTheme="minorEastAsia" w:hAnsiTheme="minorHAnsi" w:cstheme="minorBidi"/>
      <w:b/>
      <w:bCs/>
      <w:caps/>
      <w:sz w:val="20"/>
      <w:szCs w:val="20"/>
      <w:lang w:eastAsia="en-US"/>
    </w:rPr>
  </w:style>
  <w:style w:type="paragraph" w:styleId="TM2">
    <w:name w:val="toc 2"/>
    <w:basedOn w:val="Normal"/>
    <w:next w:val="Normal"/>
    <w:autoRedefine/>
    <w:uiPriority w:val="39"/>
    <w:unhideWhenUsed/>
    <w:rsid w:val="009706CA"/>
    <w:pPr>
      <w:ind w:left="240"/>
    </w:pPr>
    <w:rPr>
      <w:rFonts w:asciiTheme="minorHAnsi" w:eastAsiaTheme="minorEastAsia" w:hAnsiTheme="minorHAnsi" w:cstheme="minorBidi"/>
      <w:smallCaps/>
      <w:sz w:val="20"/>
      <w:szCs w:val="20"/>
      <w:lang w:eastAsia="en-US"/>
    </w:rPr>
  </w:style>
  <w:style w:type="paragraph" w:styleId="TM3">
    <w:name w:val="toc 3"/>
    <w:basedOn w:val="Normal"/>
    <w:next w:val="Normal"/>
    <w:autoRedefine/>
    <w:uiPriority w:val="39"/>
    <w:unhideWhenUsed/>
    <w:rsid w:val="009706CA"/>
    <w:pPr>
      <w:ind w:left="480"/>
    </w:pPr>
    <w:rPr>
      <w:rFonts w:asciiTheme="minorHAnsi" w:eastAsiaTheme="minorEastAsia" w:hAnsiTheme="minorHAnsi" w:cstheme="minorBidi"/>
      <w:i/>
      <w:iCs/>
      <w:sz w:val="20"/>
      <w:szCs w:val="20"/>
      <w:lang w:eastAsia="en-US"/>
    </w:rPr>
  </w:style>
  <w:style w:type="paragraph" w:styleId="TM4">
    <w:name w:val="toc 4"/>
    <w:basedOn w:val="Normal"/>
    <w:next w:val="Normal"/>
    <w:autoRedefine/>
    <w:uiPriority w:val="39"/>
    <w:unhideWhenUsed/>
    <w:rsid w:val="009706CA"/>
    <w:pPr>
      <w:ind w:left="720"/>
    </w:pPr>
    <w:rPr>
      <w:rFonts w:asciiTheme="minorHAnsi" w:eastAsiaTheme="minorEastAsia" w:hAnsiTheme="minorHAnsi" w:cstheme="minorBidi"/>
      <w:sz w:val="18"/>
      <w:szCs w:val="18"/>
      <w:lang w:eastAsia="en-US"/>
    </w:rPr>
  </w:style>
  <w:style w:type="paragraph" w:styleId="TM5">
    <w:name w:val="toc 5"/>
    <w:basedOn w:val="Normal"/>
    <w:next w:val="Normal"/>
    <w:autoRedefine/>
    <w:uiPriority w:val="39"/>
    <w:unhideWhenUsed/>
    <w:rsid w:val="009706CA"/>
    <w:pPr>
      <w:ind w:left="960"/>
    </w:pPr>
    <w:rPr>
      <w:rFonts w:asciiTheme="minorHAnsi" w:eastAsiaTheme="minorEastAsia" w:hAnsiTheme="minorHAnsi" w:cstheme="minorBidi"/>
      <w:sz w:val="18"/>
      <w:szCs w:val="18"/>
      <w:lang w:eastAsia="en-US"/>
    </w:rPr>
  </w:style>
  <w:style w:type="paragraph" w:styleId="TM6">
    <w:name w:val="toc 6"/>
    <w:basedOn w:val="Normal"/>
    <w:next w:val="Normal"/>
    <w:autoRedefine/>
    <w:uiPriority w:val="39"/>
    <w:unhideWhenUsed/>
    <w:rsid w:val="009706CA"/>
    <w:pPr>
      <w:ind w:left="1200"/>
    </w:pPr>
    <w:rPr>
      <w:rFonts w:asciiTheme="minorHAnsi" w:eastAsiaTheme="minorEastAsia" w:hAnsiTheme="minorHAnsi" w:cstheme="minorBidi"/>
      <w:sz w:val="18"/>
      <w:szCs w:val="18"/>
      <w:lang w:eastAsia="en-US"/>
    </w:rPr>
  </w:style>
  <w:style w:type="paragraph" w:styleId="TM7">
    <w:name w:val="toc 7"/>
    <w:basedOn w:val="Normal"/>
    <w:next w:val="Normal"/>
    <w:autoRedefine/>
    <w:uiPriority w:val="39"/>
    <w:unhideWhenUsed/>
    <w:rsid w:val="009706CA"/>
    <w:pPr>
      <w:ind w:left="1440"/>
    </w:pPr>
    <w:rPr>
      <w:rFonts w:asciiTheme="minorHAnsi" w:eastAsiaTheme="minorEastAsia" w:hAnsiTheme="minorHAnsi" w:cstheme="minorBidi"/>
      <w:sz w:val="18"/>
      <w:szCs w:val="18"/>
      <w:lang w:eastAsia="en-US"/>
    </w:rPr>
  </w:style>
  <w:style w:type="paragraph" w:styleId="TM8">
    <w:name w:val="toc 8"/>
    <w:basedOn w:val="Normal"/>
    <w:next w:val="Normal"/>
    <w:autoRedefine/>
    <w:uiPriority w:val="39"/>
    <w:unhideWhenUsed/>
    <w:rsid w:val="009706CA"/>
    <w:pPr>
      <w:ind w:left="1680"/>
    </w:pPr>
    <w:rPr>
      <w:rFonts w:asciiTheme="minorHAnsi" w:eastAsiaTheme="minorEastAsia" w:hAnsiTheme="minorHAnsi" w:cstheme="minorBidi"/>
      <w:sz w:val="18"/>
      <w:szCs w:val="18"/>
      <w:lang w:eastAsia="en-US"/>
    </w:rPr>
  </w:style>
  <w:style w:type="paragraph" w:styleId="TM9">
    <w:name w:val="toc 9"/>
    <w:basedOn w:val="Normal"/>
    <w:next w:val="Normal"/>
    <w:autoRedefine/>
    <w:uiPriority w:val="39"/>
    <w:unhideWhenUsed/>
    <w:rsid w:val="009706CA"/>
    <w:pPr>
      <w:ind w:left="1920"/>
    </w:pPr>
    <w:rPr>
      <w:rFonts w:asciiTheme="minorHAnsi" w:eastAsiaTheme="minorEastAsia" w:hAnsiTheme="minorHAnsi" w:cstheme="minorBidi"/>
      <w:sz w:val="18"/>
      <w:szCs w:val="18"/>
      <w:lang w:eastAsia="en-US"/>
    </w:rPr>
  </w:style>
  <w:style w:type="character" w:styleId="Numrodepage">
    <w:name w:val="page number"/>
    <w:basedOn w:val="Policepardfaut"/>
    <w:uiPriority w:val="99"/>
    <w:semiHidden/>
    <w:unhideWhenUsed/>
    <w:rsid w:val="0008426B"/>
  </w:style>
  <w:style w:type="paragraph" w:customStyle="1" w:styleId="Titre1AAP">
    <w:name w:val="Titre 1 AAP"/>
    <w:basedOn w:val="Normal"/>
    <w:next w:val="Normal"/>
    <w:qFormat/>
    <w:rsid w:val="005267D7"/>
    <w:pPr>
      <w:numPr>
        <w:numId w:val="16"/>
      </w:numPr>
      <w:jc w:val="both"/>
    </w:pPr>
    <w:rPr>
      <w:rFonts w:ascii="Quicksand" w:eastAsiaTheme="minorEastAsia" w:hAnsi="Quicksand" w:cs="Baghdad"/>
      <w:sz w:val="28"/>
      <w:lang w:eastAsia="en-US"/>
    </w:rPr>
  </w:style>
  <w:style w:type="character" w:customStyle="1" w:styleId="Titre1Car">
    <w:name w:val="Titre 1 Car"/>
    <w:basedOn w:val="Policepardfaut"/>
    <w:link w:val="Titre1"/>
    <w:uiPriority w:val="9"/>
    <w:rsid w:val="005267D7"/>
    <w:rPr>
      <w:rFonts w:asciiTheme="majorHAnsi" w:eastAsiaTheme="majorEastAsia" w:hAnsiTheme="majorHAnsi" w:cstheme="majorBidi"/>
      <w:color w:val="365F91" w:themeColor="accent1" w:themeShade="BF"/>
      <w:sz w:val="32"/>
      <w:szCs w:val="32"/>
    </w:rPr>
  </w:style>
  <w:style w:type="paragraph" w:styleId="Rvision">
    <w:name w:val="Revision"/>
    <w:hidden/>
    <w:uiPriority w:val="99"/>
    <w:semiHidden/>
    <w:rsid w:val="001B1F06"/>
    <w:rPr>
      <w:rFonts w:ascii="Quicksand" w:hAnsi="Quicksand"/>
    </w:rPr>
  </w:style>
  <w:style w:type="character" w:customStyle="1" w:styleId="Titre4Car">
    <w:name w:val="Titre 4 Car"/>
    <w:basedOn w:val="Policepardfaut"/>
    <w:link w:val="Titre4"/>
    <w:uiPriority w:val="9"/>
    <w:semiHidden/>
    <w:rsid w:val="00F90CE2"/>
    <w:rPr>
      <w:rFonts w:asciiTheme="majorHAnsi" w:eastAsiaTheme="majorEastAsia" w:hAnsiTheme="majorHAnsi" w:cstheme="majorBidi"/>
      <w:b/>
      <w:bCs/>
      <w:i/>
      <w:iCs/>
      <w:color w:val="4F81BD" w:themeColor="accent1"/>
    </w:rPr>
  </w:style>
  <w:style w:type="character" w:styleId="lev">
    <w:name w:val="Strong"/>
    <w:basedOn w:val="Policepardfaut"/>
    <w:uiPriority w:val="22"/>
    <w:qFormat/>
    <w:rsid w:val="00F90CE2"/>
    <w:rPr>
      <w:b/>
      <w:bCs/>
    </w:rPr>
  </w:style>
  <w:style w:type="character" w:styleId="Lienhypertextesuivivisit">
    <w:name w:val="FollowedHyperlink"/>
    <w:basedOn w:val="Policepardfaut"/>
    <w:uiPriority w:val="99"/>
    <w:semiHidden/>
    <w:unhideWhenUsed/>
    <w:rsid w:val="00F90CE2"/>
    <w:rPr>
      <w:color w:val="800080" w:themeColor="followedHyperlink"/>
      <w:u w:val="single"/>
    </w:rPr>
  </w:style>
  <w:style w:type="character" w:customStyle="1" w:styleId="apple-converted-space">
    <w:name w:val="apple-converted-space"/>
    <w:basedOn w:val="Policepardfaut"/>
    <w:rsid w:val="00786282"/>
  </w:style>
  <w:style w:type="character" w:customStyle="1" w:styleId="Mentionnonrsolue2">
    <w:name w:val="Mention non résolue2"/>
    <w:basedOn w:val="Policepardfaut"/>
    <w:uiPriority w:val="99"/>
    <w:semiHidden/>
    <w:unhideWhenUsed/>
    <w:rsid w:val="005824C1"/>
    <w:rPr>
      <w:color w:val="605E5C"/>
      <w:shd w:val="clear" w:color="auto" w:fill="E1DFDD"/>
    </w:rPr>
  </w:style>
  <w:style w:type="character" w:customStyle="1" w:styleId="Mentionnonrsolue3">
    <w:name w:val="Mention non résolue3"/>
    <w:basedOn w:val="Policepardfaut"/>
    <w:uiPriority w:val="99"/>
    <w:semiHidden/>
    <w:unhideWhenUsed/>
    <w:rsid w:val="0014197D"/>
    <w:rPr>
      <w:color w:val="605E5C"/>
      <w:shd w:val="clear" w:color="auto" w:fill="E1DFDD"/>
    </w:rPr>
  </w:style>
  <w:style w:type="character" w:styleId="Accentuation">
    <w:name w:val="Emphasis"/>
    <w:basedOn w:val="Policepardfaut"/>
    <w:uiPriority w:val="20"/>
    <w:qFormat/>
    <w:rsid w:val="00146AEA"/>
    <w:rPr>
      <w:i/>
      <w:iCs/>
    </w:rPr>
  </w:style>
  <w:style w:type="character" w:styleId="Mentionnonrsolue">
    <w:name w:val="Unresolved Mention"/>
    <w:basedOn w:val="Policepardfaut"/>
    <w:uiPriority w:val="99"/>
    <w:semiHidden/>
    <w:unhideWhenUsed/>
    <w:rsid w:val="000554B0"/>
    <w:rPr>
      <w:color w:val="605E5C"/>
      <w:shd w:val="clear" w:color="auto" w:fill="E1DFDD"/>
    </w:rPr>
  </w:style>
  <w:style w:type="character" w:styleId="Marquedecommentaire">
    <w:name w:val="annotation reference"/>
    <w:basedOn w:val="Policepardfaut"/>
    <w:uiPriority w:val="99"/>
    <w:semiHidden/>
    <w:unhideWhenUsed/>
    <w:rsid w:val="00613825"/>
    <w:rPr>
      <w:sz w:val="16"/>
      <w:szCs w:val="16"/>
    </w:rPr>
  </w:style>
  <w:style w:type="paragraph" w:styleId="Commentaire">
    <w:name w:val="annotation text"/>
    <w:basedOn w:val="Normal"/>
    <w:link w:val="CommentaireCar"/>
    <w:uiPriority w:val="99"/>
    <w:unhideWhenUsed/>
    <w:rsid w:val="00613825"/>
    <w:rPr>
      <w:sz w:val="20"/>
      <w:szCs w:val="20"/>
    </w:rPr>
  </w:style>
  <w:style w:type="character" w:customStyle="1" w:styleId="CommentaireCar">
    <w:name w:val="Commentaire Car"/>
    <w:basedOn w:val="Policepardfaut"/>
    <w:link w:val="Commentaire"/>
    <w:uiPriority w:val="99"/>
    <w:rsid w:val="00613825"/>
    <w:rPr>
      <w:rFonts w:ascii="Times New Roman" w:eastAsia="Times New Roman" w:hAnsi="Times New Roman" w:cs="Times New Roman"/>
      <w:sz w:val="20"/>
      <w:szCs w:val="20"/>
      <w:lang w:eastAsia="fr-FR"/>
    </w:rPr>
  </w:style>
  <w:style w:type="paragraph" w:styleId="Objetducommentaire">
    <w:name w:val="annotation subject"/>
    <w:basedOn w:val="Commentaire"/>
    <w:next w:val="Commentaire"/>
    <w:link w:val="ObjetducommentaireCar"/>
    <w:uiPriority w:val="99"/>
    <w:semiHidden/>
    <w:unhideWhenUsed/>
    <w:rsid w:val="00613825"/>
    <w:rPr>
      <w:b/>
      <w:bCs/>
    </w:rPr>
  </w:style>
  <w:style w:type="character" w:customStyle="1" w:styleId="ObjetducommentaireCar">
    <w:name w:val="Objet du commentaire Car"/>
    <w:basedOn w:val="CommentaireCar"/>
    <w:link w:val="Objetducommentaire"/>
    <w:uiPriority w:val="99"/>
    <w:semiHidden/>
    <w:rsid w:val="00613825"/>
    <w:rPr>
      <w:rFonts w:ascii="Times New Roman" w:eastAsia="Times New Roman" w:hAnsi="Times New Roman" w:cs="Times New Roman"/>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2218">
      <w:bodyDiv w:val="1"/>
      <w:marLeft w:val="0"/>
      <w:marRight w:val="0"/>
      <w:marTop w:val="0"/>
      <w:marBottom w:val="0"/>
      <w:divBdr>
        <w:top w:val="none" w:sz="0" w:space="0" w:color="auto"/>
        <w:left w:val="none" w:sz="0" w:space="0" w:color="auto"/>
        <w:bottom w:val="none" w:sz="0" w:space="0" w:color="auto"/>
        <w:right w:val="none" w:sz="0" w:space="0" w:color="auto"/>
      </w:divBdr>
      <w:divsChild>
        <w:div w:id="1025474008">
          <w:marLeft w:val="0"/>
          <w:marRight w:val="0"/>
          <w:marTop w:val="0"/>
          <w:marBottom w:val="0"/>
          <w:divBdr>
            <w:top w:val="none" w:sz="0" w:space="0" w:color="auto"/>
            <w:left w:val="none" w:sz="0" w:space="0" w:color="auto"/>
            <w:bottom w:val="none" w:sz="0" w:space="0" w:color="auto"/>
            <w:right w:val="none" w:sz="0" w:space="0" w:color="auto"/>
          </w:divBdr>
          <w:divsChild>
            <w:div w:id="687105013">
              <w:marLeft w:val="0"/>
              <w:marRight w:val="0"/>
              <w:marTop w:val="0"/>
              <w:marBottom w:val="0"/>
              <w:divBdr>
                <w:top w:val="none" w:sz="0" w:space="0" w:color="auto"/>
                <w:left w:val="none" w:sz="0" w:space="0" w:color="auto"/>
                <w:bottom w:val="none" w:sz="0" w:space="0" w:color="auto"/>
                <w:right w:val="none" w:sz="0" w:space="0" w:color="auto"/>
              </w:divBdr>
              <w:divsChild>
                <w:div w:id="652876813">
                  <w:marLeft w:val="0"/>
                  <w:marRight w:val="0"/>
                  <w:marTop w:val="0"/>
                  <w:marBottom w:val="0"/>
                  <w:divBdr>
                    <w:top w:val="none" w:sz="0" w:space="0" w:color="auto"/>
                    <w:left w:val="none" w:sz="0" w:space="0" w:color="auto"/>
                    <w:bottom w:val="none" w:sz="0" w:space="0" w:color="auto"/>
                    <w:right w:val="none" w:sz="0" w:space="0" w:color="auto"/>
                  </w:divBdr>
                </w:div>
              </w:divsChild>
            </w:div>
            <w:div w:id="1824352515">
              <w:marLeft w:val="0"/>
              <w:marRight w:val="0"/>
              <w:marTop w:val="0"/>
              <w:marBottom w:val="0"/>
              <w:divBdr>
                <w:top w:val="none" w:sz="0" w:space="0" w:color="auto"/>
                <w:left w:val="none" w:sz="0" w:space="0" w:color="auto"/>
                <w:bottom w:val="none" w:sz="0" w:space="0" w:color="auto"/>
                <w:right w:val="none" w:sz="0" w:space="0" w:color="auto"/>
              </w:divBdr>
              <w:divsChild>
                <w:div w:id="1727492173">
                  <w:marLeft w:val="0"/>
                  <w:marRight w:val="0"/>
                  <w:marTop w:val="0"/>
                  <w:marBottom w:val="0"/>
                  <w:divBdr>
                    <w:top w:val="none" w:sz="0" w:space="0" w:color="auto"/>
                    <w:left w:val="none" w:sz="0" w:space="0" w:color="auto"/>
                    <w:bottom w:val="none" w:sz="0" w:space="0" w:color="auto"/>
                    <w:right w:val="none" w:sz="0" w:space="0" w:color="auto"/>
                  </w:divBdr>
                  <w:divsChild>
                    <w:div w:id="1909806239">
                      <w:marLeft w:val="0"/>
                      <w:marRight w:val="0"/>
                      <w:marTop w:val="0"/>
                      <w:marBottom w:val="0"/>
                      <w:divBdr>
                        <w:top w:val="none" w:sz="0" w:space="0" w:color="auto"/>
                        <w:left w:val="none" w:sz="0" w:space="0" w:color="auto"/>
                        <w:bottom w:val="none" w:sz="0" w:space="0" w:color="auto"/>
                        <w:right w:val="none" w:sz="0" w:space="0" w:color="auto"/>
                      </w:divBdr>
                      <w:divsChild>
                        <w:div w:id="167746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596444">
                  <w:marLeft w:val="0"/>
                  <w:marRight w:val="0"/>
                  <w:marTop w:val="0"/>
                  <w:marBottom w:val="0"/>
                  <w:divBdr>
                    <w:top w:val="none" w:sz="0" w:space="0" w:color="auto"/>
                    <w:left w:val="none" w:sz="0" w:space="0" w:color="auto"/>
                    <w:bottom w:val="none" w:sz="0" w:space="0" w:color="auto"/>
                    <w:right w:val="none" w:sz="0" w:space="0" w:color="auto"/>
                  </w:divBdr>
                  <w:divsChild>
                    <w:div w:id="974794621">
                      <w:marLeft w:val="0"/>
                      <w:marRight w:val="0"/>
                      <w:marTop w:val="0"/>
                      <w:marBottom w:val="0"/>
                      <w:divBdr>
                        <w:top w:val="none" w:sz="0" w:space="0" w:color="auto"/>
                        <w:left w:val="none" w:sz="0" w:space="0" w:color="auto"/>
                        <w:bottom w:val="none" w:sz="0" w:space="0" w:color="auto"/>
                        <w:right w:val="none" w:sz="0" w:space="0" w:color="auto"/>
                      </w:divBdr>
                      <w:divsChild>
                        <w:div w:id="192121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177286">
      <w:bodyDiv w:val="1"/>
      <w:marLeft w:val="0"/>
      <w:marRight w:val="0"/>
      <w:marTop w:val="0"/>
      <w:marBottom w:val="0"/>
      <w:divBdr>
        <w:top w:val="none" w:sz="0" w:space="0" w:color="auto"/>
        <w:left w:val="none" w:sz="0" w:space="0" w:color="auto"/>
        <w:bottom w:val="none" w:sz="0" w:space="0" w:color="auto"/>
        <w:right w:val="none" w:sz="0" w:space="0" w:color="auto"/>
      </w:divBdr>
    </w:div>
    <w:div w:id="35351620">
      <w:bodyDiv w:val="1"/>
      <w:marLeft w:val="0"/>
      <w:marRight w:val="0"/>
      <w:marTop w:val="0"/>
      <w:marBottom w:val="0"/>
      <w:divBdr>
        <w:top w:val="none" w:sz="0" w:space="0" w:color="auto"/>
        <w:left w:val="none" w:sz="0" w:space="0" w:color="auto"/>
        <w:bottom w:val="none" w:sz="0" w:space="0" w:color="auto"/>
        <w:right w:val="none" w:sz="0" w:space="0" w:color="auto"/>
      </w:divBdr>
    </w:div>
    <w:div w:id="54546603">
      <w:bodyDiv w:val="1"/>
      <w:marLeft w:val="0"/>
      <w:marRight w:val="0"/>
      <w:marTop w:val="0"/>
      <w:marBottom w:val="0"/>
      <w:divBdr>
        <w:top w:val="none" w:sz="0" w:space="0" w:color="auto"/>
        <w:left w:val="none" w:sz="0" w:space="0" w:color="auto"/>
        <w:bottom w:val="none" w:sz="0" w:space="0" w:color="auto"/>
        <w:right w:val="none" w:sz="0" w:space="0" w:color="auto"/>
      </w:divBdr>
      <w:divsChild>
        <w:div w:id="398747618">
          <w:marLeft w:val="0"/>
          <w:marRight w:val="0"/>
          <w:marTop w:val="0"/>
          <w:marBottom w:val="0"/>
          <w:divBdr>
            <w:top w:val="none" w:sz="0" w:space="0" w:color="auto"/>
            <w:left w:val="none" w:sz="0" w:space="0" w:color="auto"/>
            <w:bottom w:val="none" w:sz="0" w:space="0" w:color="auto"/>
            <w:right w:val="none" w:sz="0" w:space="0" w:color="auto"/>
          </w:divBdr>
          <w:divsChild>
            <w:div w:id="1557932696">
              <w:marLeft w:val="0"/>
              <w:marRight w:val="0"/>
              <w:marTop w:val="0"/>
              <w:marBottom w:val="0"/>
              <w:divBdr>
                <w:top w:val="none" w:sz="0" w:space="0" w:color="auto"/>
                <w:left w:val="none" w:sz="0" w:space="0" w:color="auto"/>
                <w:bottom w:val="none" w:sz="0" w:space="0" w:color="auto"/>
                <w:right w:val="none" w:sz="0" w:space="0" w:color="auto"/>
              </w:divBdr>
              <w:divsChild>
                <w:div w:id="165846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21309">
      <w:bodyDiv w:val="1"/>
      <w:marLeft w:val="0"/>
      <w:marRight w:val="0"/>
      <w:marTop w:val="0"/>
      <w:marBottom w:val="0"/>
      <w:divBdr>
        <w:top w:val="none" w:sz="0" w:space="0" w:color="auto"/>
        <w:left w:val="none" w:sz="0" w:space="0" w:color="auto"/>
        <w:bottom w:val="none" w:sz="0" w:space="0" w:color="auto"/>
        <w:right w:val="none" w:sz="0" w:space="0" w:color="auto"/>
      </w:divBdr>
      <w:divsChild>
        <w:div w:id="461463570">
          <w:marLeft w:val="720"/>
          <w:marRight w:val="0"/>
          <w:marTop w:val="0"/>
          <w:marBottom w:val="0"/>
          <w:divBdr>
            <w:top w:val="none" w:sz="0" w:space="0" w:color="auto"/>
            <w:left w:val="none" w:sz="0" w:space="0" w:color="auto"/>
            <w:bottom w:val="none" w:sz="0" w:space="0" w:color="auto"/>
            <w:right w:val="none" w:sz="0" w:space="0" w:color="auto"/>
          </w:divBdr>
        </w:div>
        <w:div w:id="1558854875">
          <w:marLeft w:val="720"/>
          <w:marRight w:val="0"/>
          <w:marTop w:val="0"/>
          <w:marBottom w:val="0"/>
          <w:divBdr>
            <w:top w:val="none" w:sz="0" w:space="0" w:color="auto"/>
            <w:left w:val="none" w:sz="0" w:space="0" w:color="auto"/>
            <w:bottom w:val="none" w:sz="0" w:space="0" w:color="auto"/>
            <w:right w:val="none" w:sz="0" w:space="0" w:color="auto"/>
          </w:divBdr>
        </w:div>
        <w:div w:id="297146512">
          <w:marLeft w:val="720"/>
          <w:marRight w:val="0"/>
          <w:marTop w:val="0"/>
          <w:marBottom w:val="0"/>
          <w:divBdr>
            <w:top w:val="none" w:sz="0" w:space="0" w:color="auto"/>
            <w:left w:val="none" w:sz="0" w:space="0" w:color="auto"/>
            <w:bottom w:val="none" w:sz="0" w:space="0" w:color="auto"/>
            <w:right w:val="none" w:sz="0" w:space="0" w:color="auto"/>
          </w:divBdr>
        </w:div>
        <w:div w:id="1886217977">
          <w:marLeft w:val="720"/>
          <w:marRight w:val="0"/>
          <w:marTop w:val="0"/>
          <w:marBottom w:val="0"/>
          <w:divBdr>
            <w:top w:val="none" w:sz="0" w:space="0" w:color="auto"/>
            <w:left w:val="none" w:sz="0" w:space="0" w:color="auto"/>
            <w:bottom w:val="none" w:sz="0" w:space="0" w:color="auto"/>
            <w:right w:val="none" w:sz="0" w:space="0" w:color="auto"/>
          </w:divBdr>
        </w:div>
      </w:divsChild>
    </w:div>
    <w:div w:id="145320308">
      <w:bodyDiv w:val="1"/>
      <w:marLeft w:val="0"/>
      <w:marRight w:val="0"/>
      <w:marTop w:val="0"/>
      <w:marBottom w:val="0"/>
      <w:divBdr>
        <w:top w:val="none" w:sz="0" w:space="0" w:color="auto"/>
        <w:left w:val="none" w:sz="0" w:space="0" w:color="auto"/>
        <w:bottom w:val="none" w:sz="0" w:space="0" w:color="auto"/>
        <w:right w:val="none" w:sz="0" w:space="0" w:color="auto"/>
      </w:divBdr>
    </w:div>
    <w:div w:id="249966587">
      <w:bodyDiv w:val="1"/>
      <w:marLeft w:val="0"/>
      <w:marRight w:val="0"/>
      <w:marTop w:val="0"/>
      <w:marBottom w:val="0"/>
      <w:divBdr>
        <w:top w:val="none" w:sz="0" w:space="0" w:color="auto"/>
        <w:left w:val="none" w:sz="0" w:space="0" w:color="auto"/>
        <w:bottom w:val="none" w:sz="0" w:space="0" w:color="auto"/>
        <w:right w:val="none" w:sz="0" w:space="0" w:color="auto"/>
      </w:divBdr>
    </w:div>
    <w:div w:id="283389888">
      <w:bodyDiv w:val="1"/>
      <w:marLeft w:val="0"/>
      <w:marRight w:val="0"/>
      <w:marTop w:val="0"/>
      <w:marBottom w:val="0"/>
      <w:divBdr>
        <w:top w:val="none" w:sz="0" w:space="0" w:color="auto"/>
        <w:left w:val="none" w:sz="0" w:space="0" w:color="auto"/>
        <w:bottom w:val="none" w:sz="0" w:space="0" w:color="auto"/>
        <w:right w:val="none" w:sz="0" w:space="0" w:color="auto"/>
      </w:divBdr>
    </w:div>
    <w:div w:id="283732258">
      <w:bodyDiv w:val="1"/>
      <w:marLeft w:val="0"/>
      <w:marRight w:val="0"/>
      <w:marTop w:val="0"/>
      <w:marBottom w:val="0"/>
      <w:divBdr>
        <w:top w:val="none" w:sz="0" w:space="0" w:color="auto"/>
        <w:left w:val="none" w:sz="0" w:space="0" w:color="auto"/>
        <w:bottom w:val="none" w:sz="0" w:space="0" w:color="auto"/>
        <w:right w:val="none" w:sz="0" w:space="0" w:color="auto"/>
      </w:divBdr>
    </w:div>
    <w:div w:id="287787144">
      <w:bodyDiv w:val="1"/>
      <w:marLeft w:val="0"/>
      <w:marRight w:val="0"/>
      <w:marTop w:val="0"/>
      <w:marBottom w:val="0"/>
      <w:divBdr>
        <w:top w:val="none" w:sz="0" w:space="0" w:color="auto"/>
        <w:left w:val="none" w:sz="0" w:space="0" w:color="auto"/>
        <w:bottom w:val="none" w:sz="0" w:space="0" w:color="auto"/>
        <w:right w:val="none" w:sz="0" w:space="0" w:color="auto"/>
      </w:divBdr>
    </w:div>
    <w:div w:id="324937821">
      <w:bodyDiv w:val="1"/>
      <w:marLeft w:val="0"/>
      <w:marRight w:val="0"/>
      <w:marTop w:val="0"/>
      <w:marBottom w:val="0"/>
      <w:divBdr>
        <w:top w:val="none" w:sz="0" w:space="0" w:color="auto"/>
        <w:left w:val="none" w:sz="0" w:space="0" w:color="auto"/>
        <w:bottom w:val="none" w:sz="0" w:space="0" w:color="auto"/>
        <w:right w:val="none" w:sz="0" w:space="0" w:color="auto"/>
      </w:divBdr>
    </w:div>
    <w:div w:id="330331660">
      <w:bodyDiv w:val="1"/>
      <w:marLeft w:val="0"/>
      <w:marRight w:val="0"/>
      <w:marTop w:val="0"/>
      <w:marBottom w:val="0"/>
      <w:divBdr>
        <w:top w:val="none" w:sz="0" w:space="0" w:color="auto"/>
        <w:left w:val="none" w:sz="0" w:space="0" w:color="auto"/>
        <w:bottom w:val="none" w:sz="0" w:space="0" w:color="auto"/>
        <w:right w:val="none" w:sz="0" w:space="0" w:color="auto"/>
      </w:divBdr>
    </w:div>
    <w:div w:id="411004250">
      <w:bodyDiv w:val="1"/>
      <w:marLeft w:val="0"/>
      <w:marRight w:val="0"/>
      <w:marTop w:val="0"/>
      <w:marBottom w:val="0"/>
      <w:divBdr>
        <w:top w:val="none" w:sz="0" w:space="0" w:color="auto"/>
        <w:left w:val="none" w:sz="0" w:space="0" w:color="auto"/>
        <w:bottom w:val="none" w:sz="0" w:space="0" w:color="auto"/>
        <w:right w:val="none" w:sz="0" w:space="0" w:color="auto"/>
      </w:divBdr>
    </w:div>
    <w:div w:id="481625114">
      <w:bodyDiv w:val="1"/>
      <w:marLeft w:val="0"/>
      <w:marRight w:val="0"/>
      <w:marTop w:val="0"/>
      <w:marBottom w:val="0"/>
      <w:divBdr>
        <w:top w:val="none" w:sz="0" w:space="0" w:color="auto"/>
        <w:left w:val="none" w:sz="0" w:space="0" w:color="auto"/>
        <w:bottom w:val="none" w:sz="0" w:space="0" w:color="auto"/>
        <w:right w:val="none" w:sz="0" w:space="0" w:color="auto"/>
      </w:divBdr>
      <w:divsChild>
        <w:div w:id="1316835444">
          <w:marLeft w:val="0"/>
          <w:marRight w:val="0"/>
          <w:marTop w:val="0"/>
          <w:marBottom w:val="0"/>
          <w:divBdr>
            <w:top w:val="none" w:sz="0" w:space="0" w:color="auto"/>
            <w:left w:val="none" w:sz="0" w:space="0" w:color="auto"/>
            <w:bottom w:val="none" w:sz="0" w:space="0" w:color="auto"/>
            <w:right w:val="none" w:sz="0" w:space="0" w:color="auto"/>
          </w:divBdr>
          <w:divsChild>
            <w:div w:id="131531118">
              <w:marLeft w:val="0"/>
              <w:marRight w:val="0"/>
              <w:marTop w:val="0"/>
              <w:marBottom w:val="0"/>
              <w:divBdr>
                <w:top w:val="none" w:sz="0" w:space="0" w:color="auto"/>
                <w:left w:val="none" w:sz="0" w:space="0" w:color="auto"/>
                <w:bottom w:val="none" w:sz="0" w:space="0" w:color="auto"/>
                <w:right w:val="none" w:sz="0" w:space="0" w:color="auto"/>
              </w:divBdr>
              <w:divsChild>
                <w:div w:id="122572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526924">
      <w:bodyDiv w:val="1"/>
      <w:marLeft w:val="0"/>
      <w:marRight w:val="0"/>
      <w:marTop w:val="0"/>
      <w:marBottom w:val="0"/>
      <w:divBdr>
        <w:top w:val="none" w:sz="0" w:space="0" w:color="auto"/>
        <w:left w:val="none" w:sz="0" w:space="0" w:color="auto"/>
        <w:bottom w:val="none" w:sz="0" w:space="0" w:color="auto"/>
        <w:right w:val="none" w:sz="0" w:space="0" w:color="auto"/>
      </w:divBdr>
    </w:div>
    <w:div w:id="515388936">
      <w:bodyDiv w:val="1"/>
      <w:marLeft w:val="0"/>
      <w:marRight w:val="0"/>
      <w:marTop w:val="0"/>
      <w:marBottom w:val="0"/>
      <w:divBdr>
        <w:top w:val="none" w:sz="0" w:space="0" w:color="auto"/>
        <w:left w:val="none" w:sz="0" w:space="0" w:color="auto"/>
        <w:bottom w:val="none" w:sz="0" w:space="0" w:color="auto"/>
        <w:right w:val="none" w:sz="0" w:space="0" w:color="auto"/>
      </w:divBdr>
    </w:div>
    <w:div w:id="582422504">
      <w:bodyDiv w:val="1"/>
      <w:marLeft w:val="0"/>
      <w:marRight w:val="0"/>
      <w:marTop w:val="0"/>
      <w:marBottom w:val="0"/>
      <w:divBdr>
        <w:top w:val="none" w:sz="0" w:space="0" w:color="auto"/>
        <w:left w:val="none" w:sz="0" w:space="0" w:color="auto"/>
        <w:bottom w:val="none" w:sz="0" w:space="0" w:color="auto"/>
        <w:right w:val="none" w:sz="0" w:space="0" w:color="auto"/>
      </w:divBdr>
      <w:divsChild>
        <w:div w:id="279455267">
          <w:marLeft w:val="0"/>
          <w:marRight w:val="0"/>
          <w:marTop w:val="0"/>
          <w:marBottom w:val="0"/>
          <w:divBdr>
            <w:top w:val="none" w:sz="0" w:space="0" w:color="auto"/>
            <w:left w:val="none" w:sz="0" w:space="0" w:color="auto"/>
            <w:bottom w:val="none" w:sz="0" w:space="0" w:color="auto"/>
            <w:right w:val="none" w:sz="0" w:space="0" w:color="auto"/>
          </w:divBdr>
          <w:divsChild>
            <w:div w:id="1634363276">
              <w:marLeft w:val="0"/>
              <w:marRight w:val="0"/>
              <w:marTop w:val="0"/>
              <w:marBottom w:val="0"/>
              <w:divBdr>
                <w:top w:val="none" w:sz="0" w:space="0" w:color="auto"/>
                <w:left w:val="none" w:sz="0" w:space="0" w:color="auto"/>
                <w:bottom w:val="none" w:sz="0" w:space="0" w:color="auto"/>
                <w:right w:val="none" w:sz="0" w:space="0" w:color="auto"/>
              </w:divBdr>
              <w:divsChild>
                <w:div w:id="140483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9056505">
      <w:bodyDiv w:val="1"/>
      <w:marLeft w:val="0"/>
      <w:marRight w:val="0"/>
      <w:marTop w:val="0"/>
      <w:marBottom w:val="0"/>
      <w:divBdr>
        <w:top w:val="none" w:sz="0" w:space="0" w:color="auto"/>
        <w:left w:val="none" w:sz="0" w:space="0" w:color="auto"/>
        <w:bottom w:val="none" w:sz="0" w:space="0" w:color="auto"/>
        <w:right w:val="none" w:sz="0" w:space="0" w:color="auto"/>
      </w:divBdr>
    </w:div>
    <w:div w:id="784278094">
      <w:bodyDiv w:val="1"/>
      <w:marLeft w:val="0"/>
      <w:marRight w:val="0"/>
      <w:marTop w:val="0"/>
      <w:marBottom w:val="0"/>
      <w:divBdr>
        <w:top w:val="none" w:sz="0" w:space="0" w:color="auto"/>
        <w:left w:val="none" w:sz="0" w:space="0" w:color="auto"/>
        <w:bottom w:val="none" w:sz="0" w:space="0" w:color="auto"/>
        <w:right w:val="none" w:sz="0" w:space="0" w:color="auto"/>
      </w:divBdr>
    </w:div>
    <w:div w:id="793980219">
      <w:bodyDiv w:val="1"/>
      <w:marLeft w:val="0"/>
      <w:marRight w:val="0"/>
      <w:marTop w:val="0"/>
      <w:marBottom w:val="0"/>
      <w:divBdr>
        <w:top w:val="none" w:sz="0" w:space="0" w:color="auto"/>
        <w:left w:val="none" w:sz="0" w:space="0" w:color="auto"/>
        <w:bottom w:val="none" w:sz="0" w:space="0" w:color="auto"/>
        <w:right w:val="none" w:sz="0" w:space="0" w:color="auto"/>
      </w:divBdr>
    </w:div>
    <w:div w:id="850753149">
      <w:bodyDiv w:val="1"/>
      <w:marLeft w:val="0"/>
      <w:marRight w:val="0"/>
      <w:marTop w:val="0"/>
      <w:marBottom w:val="0"/>
      <w:divBdr>
        <w:top w:val="none" w:sz="0" w:space="0" w:color="auto"/>
        <w:left w:val="none" w:sz="0" w:space="0" w:color="auto"/>
        <w:bottom w:val="none" w:sz="0" w:space="0" w:color="auto"/>
        <w:right w:val="none" w:sz="0" w:space="0" w:color="auto"/>
      </w:divBdr>
      <w:divsChild>
        <w:div w:id="515969830">
          <w:marLeft w:val="0"/>
          <w:marRight w:val="0"/>
          <w:marTop w:val="0"/>
          <w:marBottom w:val="0"/>
          <w:divBdr>
            <w:top w:val="none" w:sz="0" w:space="0" w:color="auto"/>
            <w:left w:val="none" w:sz="0" w:space="0" w:color="auto"/>
            <w:bottom w:val="none" w:sz="0" w:space="0" w:color="auto"/>
            <w:right w:val="none" w:sz="0" w:space="0" w:color="auto"/>
          </w:divBdr>
          <w:divsChild>
            <w:div w:id="1549145631">
              <w:marLeft w:val="0"/>
              <w:marRight w:val="0"/>
              <w:marTop w:val="0"/>
              <w:marBottom w:val="0"/>
              <w:divBdr>
                <w:top w:val="none" w:sz="0" w:space="0" w:color="auto"/>
                <w:left w:val="none" w:sz="0" w:space="0" w:color="auto"/>
                <w:bottom w:val="none" w:sz="0" w:space="0" w:color="auto"/>
                <w:right w:val="none" w:sz="0" w:space="0" w:color="auto"/>
              </w:divBdr>
              <w:divsChild>
                <w:div w:id="35394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661542">
      <w:bodyDiv w:val="1"/>
      <w:marLeft w:val="0"/>
      <w:marRight w:val="0"/>
      <w:marTop w:val="0"/>
      <w:marBottom w:val="0"/>
      <w:divBdr>
        <w:top w:val="none" w:sz="0" w:space="0" w:color="auto"/>
        <w:left w:val="none" w:sz="0" w:space="0" w:color="auto"/>
        <w:bottom w:val="none" w:sz="0" w:space="0" w:color="auto"/>
        <w:right w:val="none" w:sz="0" w:space="0" w:color="auto"/>
      </w:divBdr>
      <w:divsChild>
        <w:div w:id="220140150">
          <w:marLeft w:val="0"/>
          <w:marRight w:val="0"/>
          <w:marTop w:val="0"/>
          <w:marBottom w:val="0"/>
          <w:divBdr>
            <w:top w:val="none" w:sz="0" w:space="0" w:color="auto"/>
            <w:left w:val="none" w:sz="0" w:space="0" w:color="auto"/>
            <w:bottom w:val="none" w:sz="0" w:space="0" w:color="auto"/>
            <w:right w:val="none" w:sz="0" w:space="0" w:color="auto"/>
          </w:divBdr>
          <w:divsChild>
            <w:div w:id="1935626682">
              <w:marLeft w:val="0"/>
              <w:marRight w:val="0"/>
              <w:marTop w:val="0"/>
              <w:marBottom w:val="0"/>
              <w:divBdr>
                <w:top w:val="none" w:sz="0" w:space="0" w:color="auto"/>
                <w:left w:val="none" w:sz="0" w:space="0" w:color="auto"/>
                <w:bottom w:val="none" w:sz="0" w:space="0" w:color="auto"/>
                <w:right w:val="none" w:sz="0" w:space="0" w:color="auto"/>
              </w:divBdr>
              <w:divsChild>
                <w:div w:id="1495682683">
                  <w:marLeft w:val="0"/>
                  <w:marRight w:val="0"/>
                  <w:marTop w:val="0"/>
                  <w:marBottom w:val="0"/>
                  <w:divBdr>
                    <w:top w:val="none" w:sz="0" w:space="0" w:color="auto"/>
                    <w:left w:val="none" w:sz="0" w:space="0" w:color="auto"/>
                    <w:bottom w:val="none" w:sz="0" w:space="0" w:color="auto"/>
                    <w:right w:val="none" w:sz="0" w:space="0" w:color="auto"/>
                  </w:divBdr>
                </w:div>
              </w:divsChild>
            </w:div>
            <w:div w:id="1819035633">
              <w:marLeft w:val="0"/>
              <w:marRight w:val="0"/>
              <w:marTop w:val="0"/>
              <w:marBottom w:val="0"/>
              <w:divBdr>
                <w:top w:val="none" w:sz="0" w:space="0" w:color="auto"/>
                <w:left w:val="none" w:sz="0" w:space="0" w:color="auto"/>
                <w:bottom w:val="none" w:sz="0" w:space="0" w:color="auto"/>
                <w:right w:val="none" w:sz="0" w:space="0" w:color="auto"/>
              </w:divBdr>
              <w:divsChild>
                <w:div w:id="1313680637">
                  <w:marLeft w:val="0"/>
                  <w:marRight w:val="0"/>
                  <w:marTop w:val="0"/>
                  <w:marBottom w:val="0"/>
                  <w:divBdr>
                    <w:top w:val="none" w:sz="0" w:space="0" w:color="auto"/>
                    <w:left w:val="none" w:sz="0" w:space="0" w:color="auto"/>
                    <w:bottom w:val="none" w:sz="0" w:space="0" w:color="auto"/>
                    <w:right w:val="none" w:sz="0" w:space="0" w:color="auto"/>
                  </w:divBdr>
                  <w:divsChild>
                    <w:div w:id="1558930875">
                      <w:marLeft w:val="0"/>
                      <w:marRight w:val="0"/>
                      <w:marTop w:val="0"/>
                      <w:marBottom w:val="0"/>
                      <w:divBdr>
                        <w:top w:val="none" w:sz="0" w:space="0" w:color="auto"/>
                        <w:left w:val="none" w:sz="0" w:space="0" w:color="auto"/>
                        <w:bottom w:val="none" w:sz="0" w:space="0" w:color="auto"/>
                        <w:right w:val="none" w:sz="0" w:space="0" w:color="auto"/>
                      </w:divBdr>
                      <w:divsChild>
                        <w:div w:id="188802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736669">
                  <w:marLeft w:val="0"/>
                  <w:marRight w:val="0"/>
                  <w:marTop w:val="0"/>
                  <w:marBottom w:val="0"/>
                  <w:divBdr>
                    <w:top w:val="none" w:sz="0" w:space="0" w:color="auto"/>
                    <w:left w:val="none" w:sz="0" w:space="0" w:color="auto"/>
                    <w:bottom w:val="none" w:sz="0" w:space="0" w:color="auto"/>
                    <w:right w:val="none" w:sz="0" w:space="0" w:color="auto"/>
                  </w:divBdr>
                  <w:divsChild>
                    <w:div w:id="754978528">
                      <w:marLeft w:val="0"/>
                      <w:marRight w:val="0"/>
                      <w:marTop w:val="0"/>
                      <w:marBottom w:val="0"/>
                      <w:divBdr>
                        <w:top w:val="none" w:sz="0" w:space="0" w:color="auto"/>
                        <w:left w:val="none" w:sz="0" w:space="0" w:color="auto"/>
                        <w:bottom w:val="none" w:sz="0" w:space="0" w:color="auto"/>
                        <w:right w:val="none" w:sz="0" w:space="0" w:color="auto"/>
                      </w:divBdr>
                      <w:divsChild>
                        <w:div w:id="206926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977977">
      <w:bodyDiv w:val="1"/>
      <w:marLeft w:val="0"/>
      <w:marRight w:val="0"/>
      <w:marTop w:val="0"/>
      <w:marBottom w:val="0"/>
      <w:divBdr>
        <w:top w:val="none" w:sz="0" w:space="0" w:color="auto"/>
        <w:left w:val="none" w:sz="0" w:space="0" w:color="auto"/>
        <w:bottom w:val="none" w:sz="0" w:space="0" w:color="auto"/>
        <w:right w:val="none" w:sz="0" w:space="0" w:color="auto"/>
      </w:divBdr>
    </w:div>
    <w:div w:id="1336808630">
      <w:bodyDiv w:val="1"/>
      <w:marLeft w:val="0"/>
      <w:marRight w:val="0"/>
      <w:marTop w:val="0"/>
      <w:marBottom w:val="0"/>
      <w:divBdr>
        <w:top w:val="none" w:sz="0" w:space="0" w:color="auto"/>
        <w:left w:val="none" w:sz="0" w:space="0" w:color="auto"/>
        <w:bottom w:val="none" w:sz="0" w:space="0" w:color="auto"/>
        <w:right w:val="none" w:sz="0" w:space="0" w:color="auto"/>
      </w:divBdr>
      <w:divsChild>
        <w:div w:id="1655647757">
          <w:marLeft w:val="0"/>
          <w:marRight w:val="0"/>
          <w:marTop w:val="0"/>
          <w:marBottom w:val="0"/>
          <w:divBdr>
            <w:top w:val="none" w:sz="0" w:space="0" w:color="auto"/>
            <w:left w:val="none" w:sz="0" w:space="0" w:color="auto"/>
            <w:bottom w:val="none" w:sz="0" w:space="0" w:color="auto"/>
            <w:right w:val="none" w:sz="0" w:space="0" w:color="auto"/>
          </w:divBdr>
          <w:divsChild>
            <w:div w:id="1763917727">
              <w:marLeft w:val="0"/>
              <w:marRight w:val="0"/>
              <w:marTop w:val="0"/>
              <w:marBottom w:val="0"/>
              <w:divBdr>
                <w:top w:val="none" w:sz="0" w:space="0" w:color="auto"/>
                <w:left w:val="none" w:sz="0" w:space="0" w:color="auto"/>
                <w:bottom w:val="none" w:sz="0" w:space="0" w:color="auto"/>
                <w:right w:val="none" w:sz="0" w:space="0" w:color="auto"/>
              </w:divBdr>
              <w:divsChild>
                <w:div w:id="187927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18814">
      <w:bodyDiv w:val="1"/>
      <w:marLeft w:val="0"/>
      <w:marRight w:val="0"/>
      <w:marTop w:val="0"/>
      <w:marBottom w:val="0"/>
      <w:divBdr>
        <w:top w:val="none" w:sz="0" w:space="0" w:color="auto"/>
        <w:left w:val="none" w:sz="0" w:space="0" w:color="auto"/>
        <w:bottom w:val="none" w:sz="0" w:space="0" w:color="auto"/>
        <w:right w:val="none" w:sz="0" w:space="0" w:color="auto"/>
      </w:divBdr>
      <w:divsChild>
        <w:div w:id="126708425">
          <w:marLeft w:val="0"/>
          <w:marRight w:val="0"/>
          <w:marTop w:val="0"/>
          <w:marBottom w:val="0"/>
          <w:divBdr>
            <w:top w:val="none" w:sz="0" w:space="0" w:color="auto"/>
            <w:left w:val="none" w:sz="0" w:space="0" w:color="auto"/>
            <w:bottom w:val="none" w:sz="0" w:space="0" w:color="auto"/>
            <w:right w:val="none" w:sz="0" w:space="0" w:color="auto"/>
          </w:divBdr>
          <w:divsChild>
            <w:div w:id="1422220194">
              <w:marLeft w:val="0"/>
              <w:marRight w:val="0"/>
              <w:marTop w:val="0"/>
              <w:marBottom w:val="0"/>
              <w:divBdr>
                <w:top w:val="none" w:sz="0" w:space="0" w:color="auto"/>
                <w:left w:val="none" w:sz="0" w:space="0" w:color="auto"/>
                <w:bottom w:val="none" w:sz="0" w:space="0" w:color="auto"/>
                <w:right w:val="none" w:sz="0" w:space="0" w:color="auto"/>
              </w:divBdr>
              <w:divsChild>
                <w:div w:id="112939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269449">
      <w:bodyDiv w:val="1"/>
      <w:marLeft w:val="0"/>
      <w:marRight w:val="0"/>
      <w:marTop w:val="0"/>
      <w:marBottom w:val="0"/>
      <w:divBdr>
        <w:top w:val="none" w:sz="0" w:space="0" w:color="auto"/>
        <w:left w:val="none" w:sz="0" w:space="0" w:color="auto"/>
        <w:bottom w:val="none" w:sz="0" w:space="0" w:color="auto"/>
        <w:right w:val="none" w:sz="0" w:space="0" w:color="auto"/>
      </w:divBdr>
    </w:div>
    <w:div w:id="1419601329">
      <w:bodyDiv w:val="1"/>
      <w:marLeft w:val="0"/>
      <w:marRight w:val="0"/>
      <w:marTop w:val="0"/>
      <w:marBottom w:val="0"/>
      <w:divBdr>
        <w:top w:val="none" w:sz="0" w:space="0" w:color="auto"/>
        <w:left w:val="none" w:sz="0" w:space="0" w:color="auto"/>
        <w:bottom w:val="none" w:sz="0" w:space="0" w:color="auto"/>
        <w:right w:val="none" w:sz="0" w:space="0" w:color="auto"/>
      </w:divBdr>
    </w:div>
    <w:div w:id="1465809537">
      <w:bodyDiv w:val="1"/>
      <w:marLeft w:val="0"/>
      <w:marRight w:val="0"/>
      <w:marTop w:val="0"/>
      <w:marBottom w:val="0"/>
      <w:divBdr>
        <w:top w:val="none" w:sz="0" w:space="0" w:color="auto"/>
        <w:left w:val="none" w:sz="0" w:space="0" w:color="auto"/>
        <w:bottom w:val="none" w:sz="0" w:space="0" w:color="auto"/>
        <w:right w:val="none" w:sz="0" w:space="0" w:color="auto"/>
      </w:divBdr>
    </w:div>
    <w:div w:id="1530529701">
      <w:bodyDiv w:val="1"/>
      <w:marLeft w:val="0"/>
      <w:marRight w:val="0"/>
      <w:marTop w:val="0"/>
      <w:marBottom w:val="0"/>
      <w:divBdr>
        <w:top w:val="none" w:sz="0" w:space="0" w:color="auto"/>
        <w:left w:val="none" w:sz="0" w:space="0" w:color="auto"/>
        <w:bottom w:val="none" w:sz="0" w:space="0" w:color="auto"/>
        <w:right w:val="none" w:sz="0" w:space="0" w:color="auto"/>
      </w:divBdr>
    </w:div>
    <w:div w:id="1625230830">
      <w:bodyDiv w:val="1"/>
      <w:marLeft w:val="0"/>
      <w:marRight w:val="0"/>
      <w:marTop w:val="0"/>
      <w:marBottom w:val="0"/>
      <w:divBdr>
        <w:top w:val="none" w:sz="0" w:space="0" w:color="auto"/>
        <w:left w:val="none" w:sz="0" w:space="0" w:color="auto"/>
        <w:bottom w:val="none" w:sz="0" w:space="0" w:color="auto"/>
        <w:right w:val="none" w:sz="0" w:space="0" w:color="auto"/>
      </w:divBdr>
      <w:divsChild>
        <w:div w:id="754588810">
          <w:marLeft w:val="0"/>
          <w:marRight w:val="0"/>
          <w:marTop w:val="0"/>
          <w:marBottom w:val="0"/>
          <w:divBdr>
            <w:top w:val="none" w:sz="0" w:space="0" w:color="auto"/>
            <w:left w:val="none" w:sz="0" w:space="0" w:color="auto"/>
            <w:bottom w:val="none" w:sz="0" w:space="0" w:color="auto"/>
            <w:right w:val="none" w:sz="0" w:space="0" w:color="auto"/>
          </w:divBdr>
          <w:divsChild>
            <w:div w:id="1136339755">
              <w:marLeft w:val="0"/>
              <w:marRight w:val="0"/>
              <w:marTop w:val="0"/>
              <w:marBottom w:val="0"/>
              <w:divBdr>
                <w:top w:val="none" w:sz="0" w:space="0" w:color="auto"/>
                <w:left w:val="none" w:sz="0" w:space="0" w:color="auto"/>
                <w:bottom w:val="none" w:sz="0" w:space="0" w:color="auto"/>
                <w:right w:val="none" w:sz="0" w:space="0" w:color="auto"/>
              </w:divBdr>
              <w:divsChild>
                <w:div w:id="1370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370206">
      <w:bodyDiv w:val="1"/>
      <w:marLeft w:val="0"/>
      <w:marRight w:val="0"/>
      <w:marTop w:val="0"/>
      <w:marBottom w:val="0"/>
      <w:divBdr>
        <w:top w:val="none" w:sz="0" w:space="0" w:color="auto"/>
        <w:left w:val="none" w:sz="0" w:space="0" w:color="auto"/>
        <w:bottom w:val="none" w:sz="0" w:space="0" w:color="auto"/>
        <w:right w:val="none" w:sz="0" w:space="0" w:color="auto"/>
      </w:divBdr>
      <w:divsChild>
        <w:div w:id="574556130">
          <w:marLeft w:val="0"/>
          <w:marRight w:val="0"/>
          <w:marTop w:val="0"/>
          <w:marBottom w:val="0"/>
          <w:divBdr>
            <w:top w:val="none" w:sz="0" w:space="0" w:color="auto"/>
            <w:left w:val="none" w:sz="0" w:space="0" w:color="auto"/>
            <w:bottom w:val="none" w:sz="0" w:space="0" w:color="auto"/>
            <w:right w:val="none" w:sz="0" w:space="0" w:color="auto"/>
          </w:divBdr>
          <w:divsChild>
            <w:div w:id="1935625637">
              <w:marLeft w:val="0"/>
              <w:marRight w:val="0"/>
              <w:marTop w:val="0"/>
              <w:marBottom w:val="0"/>
              <w:divBdr>
                <w:top w:val="none" w:sz="0" w:space="0" w:color="auto"/>
                <w:left w:val="none" w:sz="0" w:space="0" w:color="auto"/>
                <w:bottom w:val="none" w:sz="0" w:space="0" w:color="auto"/>
                <w:right w:val="none" w:sz="0" w:space="0" w:color="auto"/>
              </w:divBdr>
              <w:divsChild>
                <w:div w:id="348797395">
                  <w:marLeft w:val="0"/>
                  <w:marRight w:val="0"/>
                  <w:marTop w:val="0"/>
                  <w:marBottom w:val="0"/>
                  <w:divBdr>
                    <w:top w:val="none" w:sz="0" w:space="0" w:color="auto"/>
                    <w:left w:val="none" w:sz="0" w:space="0" w:color="auto"/>
                    <w:bottom w:val="none" w:sz="0" w:space="0" w:color="auto"/>
                    <w:right w:val="none" w:sz="0" w:space="0" w:color="auto"/>
                  </w:divBdr>
                </w:div>
              </w:divsChild>
            </w:div>
            <w:div w:id="301882829">
              <w:marLeft w:val="0"/>
              <w:marRight w:val="0"/>
              <w:marTop w:val="0"/>
              <w:marBottom w:val="0"/>
              <w:divBdr>
                <w:top w:val="none" w:sz="0" w:space="0" w:color="auto"/>
                <w:left w:val="none" w:sz="0" w:space="0" w:color="auto"/>
                <w:bottom w:val="none" w:sz="0" w:space="0" w:color="auto"/>
                <w:right w:val="none" w:sz="0" w:space="0" w:color="auto"/>
              </w:divBdr>
              <w:divsChild>
                <w:div w:id="15852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92494">
          <w:marLeft w:val="0"/>
          <w:marRight w:val="0"/>
          <w:marTop w:val="0"/>
          <w:marBottom w:val="0"/>
          <w:divBdr>
            <w:top w:val="none" w:sz="0" w:space="0" w:color="auto"/>
            <w:left w:val="none" w:sz="0" w:space="0" w:color="auto"/>
            <w:bottom w:val="none" w:sz="0" w:space="0" w:color="auto"/>
            <w:right w:val="none" w:sz="0" w:space="0" w:color="auto"/>
          </w:divBdr>
          <w:divsChild>
            <w:div w:id="2073039987">
              <w:marLeft w:val="0"/>
              <w:marRight w:val="0"/>
              <w:marTop w:val="0"/>
              <w:marBottom w:val="0"/>
              <w:divBdr>
                <w:top w:val="none" w:sz="0" w:space="0" w:color="auto"/>
                <w:left w:val="none" w:sz="0" w:space="0" w:color="auto"/>
                <w:bottom w:val="none" w:sz="0" w:space="0" w:color="auto"/>
                <w:right w:val="none" w:sz="0" w:space="0" w:color="auto"/>
              </w:divBdr>
              <w:divsChild>
                <w:div w:id="7124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133367">
      <w:bodyDiv w:val="1"/>
      <w:marLeft w:val="0"/>
      <w:marRight w:val="0"/>
      <w:marTop w:val="0"/>
      <w:marBottom w:val="0"/>
      <w:divBdr>
        <w:top w:val="none" w:sz="0" w:space="0" w:color="auto"/>
        <w:left w:val="none" w:sz="0" w:space="0" w:color="auto"/>
        <w:bottom w:val="none" w:sz="0" w:space="0" w:color="auto"/>
        <w:right w:val="none" w:sz="0" w:space="0" w:color="auto"/>
      </w:divBdr>
      <w:divsChild>
        <w:div w:id="1971937036">
          <w:marLeft w:val="0"/>
          <w:marRight w:val="0"/>
          <w:marTop w:val="0"/>
          <w:marBottom w:val="0"/>
          <w:divBdr>
            <w:top w:val="none" w:sz="0" w:space="0" w:color="auto"/>
            <w:left w:val="none" w:sz="0" w:space="0" w:color="auto"/>
            <w:bottom w:val="none" w:sz="0" w:space="0" w:color="auto"/>
            <w:right w:val="none" w:sz="0" w:space="0" w:color="auto"/>
          </w:divBdr>
          <w:divsChild>
            <w:div w:id="587740287">
              <w:marLeft w:val="0"/>
              <w:marRight w:val="0"/>
              <w:marTop w:val="0"/>
              <w:marBottom w:val="0"/>
              <w:divBdr>
                <w:top w:val="none" w:sz="0" w:space="0" w:color="auto"/>
                <w:left w:val="none" w:sz="0" w:space="0" w:color="auto"/>
                <w:bottom w:val="none" w:sz="0" w:space="0" w:color="auto"/>
                <w:right w:val="none" w:sz="0" w:space="0" w:color="auto"/>
              </w:divBdr>
              <w:divsChild>
                <w:div w:id="100119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842876">
      <w:bodyDiv w:val="1"/>
      <w:marLeft w:val="0"/>
      <w:marRight w:val="0"/>
      <w:marTop w:val="0"/>
      <w:marBottom w:val="0"/>
      <w:divBdr>
        <w:top w:val="none" w:sz="0" w:space="0" w:color="auto"/>
        <w:left w:val="none" w:sz="0" w:space="0" w:color="auto"/>
        <w:bottom w:val="none" w:sz="0" w:space="0" w:color="auto"/>
        <w:right w:val="none" w:sz="0" w:space="0" w:color="auto"/>
      </w:divBdr>
    </w:div>
    <w:div w:id="1942031381">
      <w:bodyDiv w:val="1"/>
      <w:marLeft w:val="0"/>
      <w:marRight w:val="0"/>
      <w:marTop w:val="0"/>
      <w:marBottom w:val="0"/>
      <w:divBdr>
        <w:top w:val="none" w:sz="0" w:space="0" w:color="auto"/>
        <w:left w:val="none" w:sz="0" w:space="0" w:color="auto"/>
        <w:bottom w:val="none" w:sz="0" w:space="0" w:color="auto"/>
        <w:right w:val="none" w:sz="0" w:space="0" w:color="auto"/>
      </w:divBdr>
    </w:div>
    <w:div w:id="1998803171">
      <w:bodyDiv w:val="1"/>
      <w:marLeft w:val="0"/>
      <w:marRight w:val="0"/>
      <w:marTop w:val="0"/>
      <w:marBottom w:val="0"/>
      <w:divBdr>
        <w:top w:val="none" w:sz="0" w:space="0" w:color="auto"/>
        <w:left w:val="none" w:sz="0" w:space="0" w:color="auto"/>
        <w:bottom w:val="none" w:sz="0" w:space="0" w:color="auto"/>
        <w:right w:val="none" w:sz="0" w:space="0" w:color="auto"/>
      </w:divBdr>
    </w:div>
    <w:div w:id="207631811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7.png"/><Relationship Id="rId26" Type="http://schemas.openxmlformats.org/officeDocument/2006/relationships/hyperlink" Target="https://technowest.com/hebergement/energies/" TargetMode="External"/><Relationship Id="rId39" Type="http://schemas.openxmlformats.org/officeDocument/2006/relationships/diagramLayout" Target="diagrams/layout1.xml"/><Relationship Id="rId21" Type="http://schemas.openxmlformats.org/officeDocument/2006/relationships/hyperlink" Target="https://technowest.com/" TargetMode="External"/><Relationship Id="rId34" Type="http://schemas.openxmlformats.org/officeDocument/2006/relationships/image" Target="media/image8.png"/><Relationship Id="rId42" Type="http://schemas.microsoft.com/office/2007/relationships/diagramDrawing" Target="diagrams/drawing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technowest.com/accompagnemen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technowest.com/hebergement/batiment-innovant/" TargetMode="External"/><Relationship Id="rId32" Type="http://schemas.openxmlformats.org/officeDocument/2006/relationships/hyperlink" Target="https://www.h2bordeaux.eu/" TargetMode="External"/><Relationship Id="rId37" Type="http://schemas.openxmlformats.org/officeDocument/2006/relationships/hyperlink" Target="mailto:communication@technowest.com" TargetMode="External"/><Relationship Id="rId40" Type="http://schemas.openxmlformats.org/officeDocument/2006/relationships/diagramQuickStyle" Target="diagrams/quickStyle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technowest.com/hebergement/aero-espace-defense/" TargetMode="External"/><Relationship Id="rId28" Type="http://schemas.openxmlformats.org/officeDocument/2006/relationships/hyperlink" Target="https://technowest.com/hebergement/greentech/" TargetMode="External"/><Relationship Id="rId36" Type="http://schemas.openxmlformats.org/officeDocument/2006/relationships/hyperlink" Target="https://appel-projets-technoports.selecteev.io" TargetMode="External"/><Relationship Id="rId10" Type="http://schemas.openxmlformats.org/officeDocument/2006/relationships/image" Target="media/image3.png"/><Relationship Id="rId19" Type="http://schemas.openxmlformats.org/officeDocument/2006/relationships/hyperlink" Target="https://www.bordeaux-port.fr/bordeaux-technoports/" TargetMode="External"/><Relationship Id="rId31" Type="http://schemas.openxmlformats.org/officeDocument/2006/relationships/hyperlink" Target="https://www.bordeaux-port.fr/les-jumeaux-numeriques-du-fleuve-remportent-le-trophee-bim-world-dans-la-categorie-ville-et-territoire/" TargetMode="External"/><Relationship Id="rId44"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yperlink" Target="https://www.bordeaux-port.fr/" TargetMode="External"/><Relationship Id="rId27" Type="http://schemas.openxmlformats.org/officeDocument/2006/relationships/hyperlink" Target="https://technowest.com/hebergement/food-wine-tech/" TargetMode="External"/><Relationship Id="rId30" Type="http://schemas.openxmlformats.org/officeDocument/2006/relationships/hyperlink" Target="https://www.bordeaux-port.fr/" TargetMode="External"/><Relationship Id="rId35" Type="http://schemas.openxmlformats.org/officeDocument/2006/relationships/hyperlink" Target="https://technowest.nums.fr/accompagnement/" TargetMode="External"/><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footer" Target="footer2.xml"/><Relationship Id="rId25" Type="http://schemas.openxmlformats.org/officeDocument/2006/relationships/hyperlink" Target="https://technowest.com/hebergement/commerce-connecte/" TargetMode="External"/><Relationship Id="rId33" Type="http://schemas.openxmlformats.org/officeDocument/2006/relationships/hyperlink" Target="https://www.linkedin.com/company/bordeaux-technoports?trk=public_post_follow-view-profile" TargetMode="External"/><Relationship Id="rId38" Type="http://schemas.openxmlformats.org/officeDocument/2006/relationships/diagramData" Target="diagrams/data1.xml"/><Relationship Id="rId20" Type="http://schemas.openxmlformats.org/officeDocument/2006/relationships/hyperlink" Target="https://www.bordeaux-port.fr/bordeaux-technoports/" TargetMode="External"/><Relationship Id="rId41" Type="http://schemas.openxmlformats.org/officeDocument/2006/relationships/diagramColors" Target="diagrams/colors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7.png"/></Relationships>
</file>

<file path=word/diagrams/_rels/drawing1.xml.rels><?xml version="1.0" encoding="UTF-8" standalone="yes"?>
<Relationships xmlns="http://schemas.openxmlformats.org/package/2006/relationships"><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74EA777-0F23-5041-AF72-EECFB7C42ED7}" type="doc">
      <dgm:prSet loTypeId="urn:microsoft.com/office/officeart/2005/8/layout/chevron2" loCatId="" qsTypeId="urn:microsoft.com/office/officeart/2005/8/quickstyle/simple1#1" qsCatId="simple" csTypeId="urn:microsoft.com/office/officeart/2005/8/colors/accent1_2#1" csCatId="accent1" phldr="1"/>
      <dgm:spPr/>
      <dgm:t>
        <a:bodyPr/>
        <a:lstStyle/>
        <a:p>
          <a:endParaRPr lang="fr-FR"/>
        </a:p>
      </dgm:t>
    </dgm:pt>
    <dgm:pt modelId="{F7129B51-53E7-1D40-8166-1021FEC13B2B}">
      <dgm:prSet phldrT="[Texte]" custT="1"/>
      <dgm:spPr>
        <a:blipFill rotWithShape="0">
          <a:blip xmlns:r="http://schemas.openxmlformats.org/officeDocument/2006/relationships" r:embed="rId1"/>
          <a:srcRect/>
          <a:stretch>
            <a:fillRect l="-47000" r="-47000"/>
          </a:stretch>
        </a:blipFill>
        <a:ln>
          <a:solidFill>
            <a:srgbClr val="FE4D23"/>
          </a:solidFill>
        </a:ln>
      </dgm:spPr>
      <dgm:t>
        <a:bodyPr/>
        <a:lstStyle/>
        <a:p>
          <a:r>
            <a:rPr lang="fr-FR" sz="1100" b="1">
              <a:solidFill>
                <a:schemeClr val="tx1"/>
              </a:solidFill>
              <a:highlight>
                <a:srgbClr val="FFFF00"/>
              </a:highlight>
              <a:latin typeface="+mj-lt"/>
              <a:cs typeface="Al Bayan Plain" pitchFamily="2" charset="-78"/>
            </a:rPr>
            <a:t>14/09/2026</a:t>
          </a:r>
        </a:p>
      </dgm:t>
    </dgm:pt>
    <dgm:pt modelId="{D53847B5-CE42-1340-A935-361B2E47585E}" type="parTrans" cxnId="{A44C5334-C181-C94A-89FC-FCA6772BA281}">
      <dgm:prSet/>
      <dgm:spPr/>
      <dgm:t>
        <a:bodyPr/>
        <a:lstStyle/>
        <a:p>
          <a:endParaRPr lang="fr-FR" sz="1400">
            <a:cs typeface="Al Bayan Plain" pitchFamily="2" charset="-78"/>
          </a:endParaRPr>
        </a:p>
      </dgm:t>
    </dgm:pt>
    <dgm:pt modelId="{50B8BCC7-3B7F-9249-BA1E-F51195B273E3}" type="sibTrans" cxnId="{A44C5334-C181-C94A-89FC-FCA6772BA281}">
      <dgm:prSet/>
      <dgm:spPr/>
      <dgm:t>
        <a:bodyPr/>
        <a:lstStyle/>
        <a:p>
          <a:endParaRPr lang="fr-FR" sz="1400">
            <a:cs typeface="Al Bayan Plain" pitchFamily="2" charset="-78"/>
          </a:endParaRPr>
        </a:p>
      </dgm:t>
    </dgm:pt>
    <dgm:pt modelId="{CD027CA7-F096-5848-9D8D-EBC731A585E9}">
      <dgm:prSet phldrT="[Texte]" custT="1"/>
      <dgm:spPr>
        <a:ln>
          <a:solidFill>
            <a:srgbClr val="FE4D23"/>
          </a:solidFill>
        </a:ln>
      </dgm:spPr>
      <dgm:t>
        <a:bodyPr/>
        <a:lstStyle/>
        <a:p>
          <a:r>
            <a:rPr lang="fr-FR" sz="1200" b="1">
              <a:latin typeface="+mj-lt"/>
              <a:cs typeface="Al Bayan Plain" pitchFamily="2" charset="-78"/>
            </a:rPr>
            <a:t>Lancement de l'Appel à projets </a:t>
          </a:r>
        </a:p>
      </dgm:t>
    </dgm:pt>
    <dgm:pt modelId="{6CEAA734-8FCD-DB4C-BA00-0A99EB44D6C6}" type="parTrans" cxnId="{A82A0AFD-43FE-7849-B7EC-ED15F59040DD}">
      <dgm:prSet/>
      <dgm:spPr/>
      <dgm:t>
        <a:bodyPr/>
        <a:lstStyle/>
        <a:p>
          <a:endParaRPr lang="fr-FR" sz="1400">
            <a:cs typeface="Al Bayan Plain" pitchFamily="2" charset="-78"/>
          </a:endParaRPr>
        </a:p>
      </dgm:t>
    </dgm:pt>
    <dgm:pt modelId="{4662B7E1-6572-644B-A204-FBA4823CC8C1}" type="sibTrans" cxnId="{A82A0AFD-43FE-7849-B7EC-ED15F59040DD}">
      <dgm:prSet/>
      <dgm:spPr/>
      <dgm:t>
        <a:bodyPr/>
        <a:lstStyle/>
        <a:p>
          <a:endParaRPr lang="fr-FR" sz="1400">
            <a:cs typeface="Al Bayan Plain" pitchFamily="2" charset="-78"/>
          </a:endParaRPr>
        </a:p>
      </dgm:t>
    </dgm:pt>
    <dgm:pt modelId="{9A3E2CD9-D940-D44D-8CA6-2438F5795BE7}">
      <dgm:prSet phldrT="[Texte]" custT="1"/>
      <dgm:spPr>
        <a:blipFill rotWithShape="0">
          <a:blip xmlns:r="http://schemas.openxmlformats.org/officeDocument/2006/relationships" r:embed="rId1"/>
          <a:srcRect/>
          <a:stretch>
            <a:fillRect l="-47000" r="-47000"/>
          </a:stretch>
        </a:blipFill>
        <a:ln>
          <a:solidFill>
            <a:srgbClr val="FE4D23"/>
          </a:solidFill>
        </a:ln>
      </dgm:spPr>
      <dgm:t>
        <a:bodyPr/>
        <a:lstStyle/>
        <a:p>
          <a:r>
            <a:rPr lang="fr-FR" sz="1100" b="1">
              <a:solidFill>
                <a:sysClr val="windowText" lastClr="000000"/>
              </a:solidFill>
              <a:highlight>
                <a:srgbClr val="FFFF00"/>
              </a:highlight>
              <a:latin typeface="+mj-lt"/>
              <a:cs typeface="Al Bayan Plain" pitchFamily="2" charset="-78"/>
            </a:rPr>
            <a:t>31/10/2026</a:t>
          </a:r>
        </a:p>
      </dgm:t>
    </dgm:pt>
    <dgm:pt modelId="{27A68ACC-231E-6943-ACD8-801DAF2B9D91}" type="parTrans" cxnId="{7BBF0195-2EED-1242-A8AF-10B9E4D9124A}">
      <dgm:prSet/>
      <dgm:spPr/>
      <dgm:t>
        <a:bodyPr/>
        <a:lstStyle/>
        <a:p>
          <a:endParaRPr lang="fr-FR" sz="1400">
            <a:cs typeface="Al Bayan Plain" pitchFamily="2" charset="-78"/>
          </a:endParaRPr>
        </a:p>
      </dgm:t>
    </dgm:pt>
    <dgm:pt modelId="{06344BF5-1C39-F34F-888C-76D2622E2419}" type="sibTrans" cxnId="{7BBF0195-2EED-1242-A8AF-10B9E4D9124A}">
      <dgm:prSet/>
      <dgm:spPr/>
      <dgm:t>
        <a:bodyPr/>
        <a:lstStyle/>
        <a:p>
          <a:endParaRPr lang="fr-FR" sz="1400">
            <a:cs typeface="Al Bayan Plain" pitchFamily="2" charset="-78"/>
          </a:endParaRPr>
        </a:p>
      </dgm:t>
    </dgm:pt>
    <dgm:pt modelId="{DC99E211-278A-1C4B-8F82-F8E8781AC31F}">
      <dgm:prSet phldrT="[Texte]" custT="1"/>
      <dgm:spPr>
        <a:ln>
          <a:solidFill>
            <a:srgbClr val="FE4D23"/>
          </a:solidFill>
        </a:ln>
      </dgm:spPr>
      <dgm:t>
        <a:bodyPr/>
        <a:lstStyle/>
        <a:p>
          <a:r>
            <a:rPr lang="fr-FR" sz="1200" b="1">
              <a:latin typeface="+mj-lt"/>
              <a:cs typeface="Al Bayan Plain" pitchFamily="2" charset="-78"/>
            </a:rPr>
            <a:t>Clôture de l'Appel à Projets *            </a:t>
          </a:r>
        </a:p>
      </dgm:t>
    </dgm:pt>
    <dgm:pt modelId="{2F6BD215-1B07-FC4E-97A7-9B3718690BBA}" type="parTrans" cxnId="{EC14B344-8218-B645-AB9C-481F6607A2E4}">
      <dgm:prSet/>
      <dgm:spPr/>
      <dgm:t>
        <a:bodyPr/>
        <a:lstStyle/>
        <a:p>
          <a:endParaRPr lang="fr-FR" sz="1400">
            <a:cs typeface="Al Bayan Plain" pitchFamily="2" charset="-78"/>
          </a:endParaRPr>
        </a:p>
      </dgm:t>
    </dgm:pt>
    <dgm:pt modelId="{4C77FFB2-BC41-644F-8B2F-82C3C1A174A1}" type="sibTrans" cxnId="{EC14B344-8218-B645-AB9C-481F6607A2E4}">
      <dgm:prSet/>
      <dgm:spPr/>
      <dgm:t>
        <a:bodyPr/>
        <a:lstStyle/>
        <a:p>
          <a:endParaRPr lang="fr-FR" sz="1400">
            <a:cs typeface="Al Bayan Plain" pitchFamily="2" charset="-78"/>
          </a:endParaRPr>
        </a:p>
      </dgm:t>
    </dgm:pt>
    <dgm:pt modelId="{50495001-A807-294D-94F5-F0CD27AB53F6}">
      <dgm:prSet custT="1"/>
      <dgm:spPr>
        <a:ln>
          <a:solidFill>
            <a:srgbClr val="FE4D23"/>
          </a:solidFill>
        </a:ln>
      </dgm:spPr>
      <dgm:t>
        <a:bodyPr/>
        <a:lstStyle/>
        <a:p>
          <a:r>
            <a:rPr lang="fr-FR" sz="1200" b="1">
              <a:latin typeface="+mj-lt"/>
              <a:cs typeface="Al Bayan Plain" pitchFamily="2" charset="-78"/>
            </a:rPr>
            <a:t>Annonce des lauréats </a:t>
          </a:r>
        </a:p>
      </dgm:t>
    </dgm:pt>
    <dgm:pt modelId="{2B4D4BEA-2F63-634F-BF49-BA14BDB0D53B}" type="parTrans" cxnId="{7B4C543D-1C94-7C4F-8B57-FCF720F7AA8A}">
      <dgm:prSet/>
      <dgm:spPr/>
      <dgm:t>
        <a:bodyPr/>
        <a:lstStyle/>
        <a:p>
          <a:endParaRPr lang="fr-FR" sz="1400">
            <a:cs typeface="Al Bayan Plain" pitchFamily="2" charset="-78"/>
          </a:endParaRPr>
        </a:p>
      </dgm:t>
    </dgm:pt>
    <dgm:pt modelId="{5CD28FD6-A933-A941-A8C9-4A6CFD25674C}" type="sibTrans" cxnId="{7B4C543D-1C94-7C4F-8B57-FCF720F7AA8A}">
      <dgm:prSet/>
      <dgm:spPr/>
      <dgm:t>
        <a:bodyPr/>
        <a:lstStyle/>
        <a:p>
          <a:endParaRPr lang="fr-FR" sz="1400">
            <a:cs typeface="Al Bayan Plain" pitchFamily="2" charset="-78"/>
          </a:endParaRPr>
        </a:p>
      </dgm:t>
    </dgm:pt>
    <dgm:pt modelId="{2D6EF08C-4A93-8E47-A601-187DC40E11EA}">
      <dgm:prSet custT="1"/>
      <dgm:spPr>
        <a:blipFill rotWithShape="0">
          <a:blip xmlns:r="http://schemas.openxmlformats.org/officeDocument/2006/relationships" r:embed="rId1"/>
          <a:srcRect/>
          <a:stretch>
            <a:fillRect l="-47000" r="-47000"/>
          </a:stretch>
        </a:blipFill>
        <a:ln>
          <a:solidFill>
            <a:srgbClr val="FE4D23"/>
          </a:solidFill>
        </a:ln>
      </dgm:spPr>
      <dgm:t>
        <a:bodyPr/>
        <a:lstStyle/>
        <a:p>
          <a:endParaRPr lang="fr-FR" sz="1000" b="1">
            <a:latin typeface="+mj-lt"/>
            <a:cs typeface="Al Bayan Plain" pitchFamily="2" charset="-78"/>
          </a:endParaRPr>
        </a:p>
        <a:p>
          <a:r>
            <a:rPr lang="fr-FR" sz="1200" b="1">
              <a:solidFill>
                <a:sysClr val="windowText" lastClr="000000"/>
              </a:solidFill>
              <a:highlight>
                <a:srgbClr val="FFFF00"/>
              </a:highlight>
              <a:latin typeface="+mj-lt"/>
              <a:cs typeface="Al Bayan Plain" pitchFamily="2" charset="-78"/>
            </a:rPr>
            <a:t>Décembre 2026</a:t>
          </a:r>
        </a:p>
      </dgm:t>
    </dgm:pt>
    <dgm:pt modelId="{C2550351-E42F-2240-9019-AB1FF3AAA6BB}" type="parTrans" cxnId="{7489F099-3751-4A47-AD87-42D41307B290}">
      <dgm:prSet/>
      <dgm:spPr/>
      <dgm:t>
        <a:bodyPr/>
        <a:lstStyle/>
        <a:p>
          <a:endParaRPr lang="fr-FR" sz="1400">
            <a:cs typeface="Al Bayan Plain" pitchFamily="2" charset="-78"/>
          </a:endParaRPr>
        </a:p>
      </dgm:t>
    </dgm:pt>
    <dgm:pt modelId="{90028DF6-C910-9C42-8751-9A2597196D55}" type="sibTrans" cxnId="{7489F099-3751-4A47-AD87-42D41307B290}">
      <dgm:prSet/>
      <dgm:spPr/>
      <dgm:t>
        <a:bodyPr/>
        <a:lstStyle/>
        <a:p>
          <a:endParaRPr lang="fr-FR" sz="1400">
            <a:cs typeface="Al Bayan Plain" pitchFamily="2" charset="-78"/>
          </a:endParaRPr>
        </a:p>
      </dgm:t>
    </dgm:pt>
    <dgm:pt modelId="{902ACDC1-82EF-A847-A518-B8144F8D6302}">
      <dgm:prSet custT="1"/>
      <dgm:spPr>
        <a:ln>
          <a:solidFill>
            <a:srgbClr val="FE4D23"/>
          </a:solidFill>
        </a:ln>
      </dgm:spPr>
      <dgm:t>
        <a:bodyPr/>
        <a:lstStyle/>
        <a:p>
          <a:r>
            <a:rPr lang="fr-FR" sz="1200" b="1">
              <a:latin typeface="+mj-lt"/>
              <a:cs typeface="Al Bayan Plain" pitchFamily="2" charset="-78"/>
            </a:rPr>
            <a:t>Jury final</a:t>
          </a:r>
        </a:p>
      </dgm:t>
    </dgm:pt>
    <dgm:pt modelId="{48EEA72B-2023-D94F-B1F9-5FDC16DB4CC3}" type="parTrans" cxnId="{49044110-8341-0B4D-9240-4342CA276DF9}">
      <dgm:prSet/>
      <dgm:spPr/>
      <dgm:t>
        <a:bodyPr/>
        <a:lstStyle/>
        <a:p>
          <a:endParaRPr lang="fr-FR" sz="1400">
            <a:cs typeface="Al Bayan Plain" pitchFamily="2" charset="-78"/>
          </a:endParaRPr>
        </a:p>
      </dgm:t>
    </dgm:pt>
    <dgm:pt modelId="{82C4013C-8B01-9D4B-B917-562153BA30EF}" type="sibTrans" cxnId="{49044110-8341-0B4D-9240-4342CA276DF9}">
      <dgm:prSet/>
      <dgm:spPr/>
      <dgm:t>
        <a:bodyPr/>
        <a:lstStyle/>
        <a:p>
          <a:endParaRPr lang="fr-FR" sz="1400">
            <a:cs typeface="Al Bayan Plain" pitchFamily="2" charset="-78"/>
          </a:endParaRPr>
        </a:p>
      </dgm:t>
    </dgm:pt>
    <dgm:pt modelId="{906D87FC-0AA7-E24B-99EC-68C00E5A0E32}">
      <dgm:prSet custT="1"/>
      <dgm:spPr>
        <a:blipFill rotWithShape="0">
          <a:blip xmlns:r="http://schemas.openxmlformats.org/officeDocument/2006/relationships" r:embed="rId1"/>
          <a:srcRect/>
          <a:stretch>
            <a:fillRect l="-47000" r="-47000"/>
          </a:stretch>
        </a:blipFill>
        <a:ln>
          <a:solidFill>
            <a:srgbClr val="FE4D23"/>
          </a:solidFill>
        </a:ln>
      </dgm:spPr>
      <dgm:t>
        <a:bodyPr/>
        <a:lstStyle/>
        <a:p>
          <a:r>
            <a:rPr lang="fr-FR" sz="1200" b="1">
              <a:solidFill>
                <a:sysClr val="windowText" lastClr="000000"/>
              </a:solidFill>
              <a:highlight>
                <a:srgbClr val="FFFF00"/>
              </a:highlight>
              <a:latin typeface="+mj-lt"/>
              <a:cs typeface="Al Bayan Plain" pitchFamily="2" charset="-78"/>
            </a:rPr>
            <a:t>Décembre 2026</a:t>
          </a:r>
        </a:p>
      </dgm:t>
    </dgm:pt>
    <dgm:pt modelId="{15F13C27-A6CE-0F4C-91A6-639E41D84403}" type="sibTrans" cxnId="{8E5D8CC2-BF8D-F44C-B0E6-673193F074CF}">
      <dgm:prSet/>
      <dgm:spPr/>
      <dgm:t>
        <a:bodyPr/>
        <a:lstStyle/>
        <a:p>
          <a:endParaRPr lang="fr-FR" sz="1400">
            <a:cs typeface="Al Bayan Plain" pitchFamily="2" charset="-78"/>
          </a:endParaRPr>
        </a:p>
      </dgm:t>
    </dgm:pt>
    <dgm:pt modelId="{73EB0ED9-F3F3-7346-9441-C8AA4A048BA8}" type="parTrans" cxnId="{8E5D8CC2-BF8D-F44C-B0E6-673193F074CF}">
      <dgm:prSet/>
      <dgm:spPr/>
      <dgm:t>
        <a:bodyPr/>
        <a:lstStyle/>
        <a:p>
          <a:endParaRPr lang="fr-FR" sz="1400">
            <a:cs typeface="Al Bayan Plain" pitchFamily="2" charset="-78"/>
          </a:endParaRPr>
        </a:p>
      </dgm:t>
    </dgm:pt>
    <dgm:pt modelId="{66205FC0-091B-CF45-86CB-C11EE41ABB4B}" type="pres">
      <dgm:prSet presAssocID="{F74EA777-0F23-5041-AF72-EECFB7C42ED7}" presName="linearFlow" presStyleCnt="0">
        <dgm:presLayoutVars>
          <dgm:dir/>
          <dgm:animLvl val="lvl"/>
          <dgm:resizeHandles val="exact"/>
        </dgm:presLayoutVars>
      </dgm:prSet>
      <dgm:spPr/>
    </dgm:pt>
    <dgm:pt modelId="{FF365946-006E-AF47-B6BD-7AAC76B7E759}" type="pres">
      <dgm:prSet presAssocID="{F7129B51-53E7-1D40-8166-1021FEC13B2B}" presName="composite" presStyleCnt="0"/>
      <dgm:spPr/>
    </dgm:pt>
    <dgm:pt modelId="{65B29564-6501-B241-A480-6E45B5FF3F50}" type="pres">
      <dgm:prSet presAssocID="{F7129B51-53E7-1D40-8166-1021FEC13B2B}" presName="parentText" presStyleLbl="alignNode1" presStyleIdx="0" presStyleCnt="4" custLinFactNeighborX="-57446" custLinFactNeighborY="-6">
        <dgm:presLayoutVars>
          <dgm:chMax val="1"/>
          <dgm:bulletEnabled val="1"/>
        </dgm:presLayoutVars>
      </dgm:prSet>
      <dgm:spPr/>
    </dgm:pt>
    <dgm:pt modelId="{F7E9A031-A0DF-5E49-8955-50BFB39448CB}" type="pres">
      <dgm:prSet presAssocID="{F7129B51-53E7-1D40-8166-1021FEC13B2B}" presName="descendantText" presStyleLbl="alignAcc1" presStyleIdx="0" presStyleCnt="4">
        <dgm:presLayoutVars>
          <dgm:bulletEnabled val="1"/>
        </dgm:presLayoutVars>
      </dgm:prSet>
      <dgm:spPr/>
    </dgm:pt>
    <dgm:pt modelId="{5F183063-1913-C448-A64F-656E7F50E0E3}" type="pres">
      <dgm:prSet presAssocID="{50B8BCC7-3B7F-9249-BA1E-F51195B273E3}" presName="sp" presStyleCnt="0"/>
      <dgm:spPr/>
    </dgm:pt>
    <dgm:pt modelId="{7CF98EE8-72A8-C040-8EFB-F8730345AB0D}" type="pres">
      <dgm:prSet presAssocID="{9A3E2CD9-D940-D44D-8CA6-2438F5795BE7}" presName="composite" presStyleCnt="0"/>
      <dgm:spPr/>
    </dgm:pt>
    <dgm:pt modelId="{8A427AAF-0D93-C348-80AB-359A78665D5A}" type="pres">
      <dgm:prSet presAssocID="{9A3E2CD9-D940-D44D-8CA6-2438F5795BE7}" presName="parentText" presStyleLbl="alignNode1" presStyleIdx="1" presStyleCnt="4">
        <dgm:presLayoutVars>
          <dgm:chMax val="1"/>
          <dgm:bulletEnabled val="1"/>
        </dgm:presLayoutVars>
      </dgm:prSet>
      <dgm:spPr/>
    </dgm:pt>
    <dgm:pt modelId="{C9634A6B-CDA3-7C40-A1E7-733757604B19}" type="pres">
      <dgm:prSet presAssocID="{9A3E2CD9-D940-D44D-8CA6-2438F5795BE7}" presName="descendantText" presStyleLbl="alignAcc1" presStyleIdx="1" presStyleCnt="4">
        <dgm:presLayoutVars>
          <dgm:bulletEnabled val="1"/>
        </dgm:presLayoutVars>
      </dgm:prSet>
      <dgm:spPr/>
    </dgm:pt>
    <dgm:pt modelId="{4AEC3CF5-7ED8-5E4C-8047-315F3D969817}" type="pres">
      <dgm:prSet presAssocID="{06344BF5-1C39-F34F-888C-76D2622E2419}" presName="sp" presStyleCnt="0"/>
      <dgm:spPr/>
    </dgm:pt>
    <dgm:pt modelId="{B8F33EE7-886B-7841-8ED2-52F4B7F98115}" type="pres">
      <dgm:prSet presAssocID="{2D6EF08C-4A93-8E47-A601-187DC40E11EA}" presName="composite" presStyleCnt="0"/>
      <dgm:spPr/>
    </dgm:pt>
    <dgm:pt modelId="{7F563A51-CE2C-ED43-9970-DA46F6403C5E}" type="pres">
      <dgm:prSet presAssocID="{2D6EF08C-4A93-8E47-A601-187DC40E11EA}" presName="parentText" presStyleLbl="alignNode1" presStyleIdx="2" presStyleCnt="4">
        <dgm:presLayoutVars>
          <dgm:chMax val="1"/>
          <dgm:bulletEnabled val="1"/>
        </dgm:presLayoutVars>
      </dgm:prSet>
      <dgm:spPr/>
    </dgm:pt>
    <dgm:pt modelId="{55806085-C86D-1A42-B352-4DED172CBD74}" type="pres">
      <dgm:prSet presAssocID="{2D6EF08C-4A93-8E47-A601-187DC40E11EA}" presName="descendantText" presStyleLbl="alignAcc1" presStyleIdx="2" presStyleCnt="4" custLinFactNeighborX="794">
        <dgm:presLayoutVars>
          <dgm:bulletEnabled val="1"/>
        </dgm:presLayoutVars>
      </dgm:prSet>
      <dgm:spPr/>
    </dgm:pt>
    <dgm:pt modelId="{55D8302C-D006-D34D-A20E-C414DF0C978F}" type="pres">
      <dgm:prSet presAssocID="{90028DF6-C910-9C42-8751-9A2597196D55}" presName="sp" presStyleCnt="0"/>
      <dgm:spPr/>
    </dgm:pt>
    <dgm:pt modelId="{606405B6-904E-5642-A3B7-84E17C9184DA}" type="pres">
      <dgm:prSet presAssocID="{906D87FC-0AA7-E24B-99EC-68C00E5A0E32}" presName="composite" presStyleCnt="0"/>
      <dgm:spPr/>
    </dgm:pt>
    <dgm:pt modelId="{18D99BD2-F436-D04D-A846-CA6CA3298D0E}" type="pres">
      <dgm:prSet presAssocID="{906D87FC-0AA7-E24B-99EC-68C00E5A0E32}" presName="parentText" presStyleLbl="alignNode1" presStyleIdx="3" presStyleCnt="4" custLinFactNeighborX="1267">
        <dgm:presLayoutVars>
          <dgm:chMax val="1"/>
          <dgm:bulletEnabled val="1"/>
        </dgm:presLayoutVars>
      </dgm:prSet>
      <dgm:spPr/>
    </dgm:pt>
    <dgm:pt modelId="{ECF1FDA4-1DB6-E44D-A162-66F2AC1E707C}" type="pres">
      <dgm:prSet presAssocID="{906D87FC-0AA7-E24B-99EC-68C00E5A0E32}" presName="descendantText" presStyleLbl="alignAcc1" presStyleIdx="3" presStyleCnt="4">
        <dgm:presLayoutVars>
          <dgm:bulletEnabled val="1"/>
        </dgm:presLayoutVars>
      </dgm:prSet>
      <dgm:spPr/>
    </dgm:pt>
  </dgm:ptLst>
  <dgm:cxnLst>
    <dgm:cxn modelId="{58CCD603-7A80-47FE-B742-A028881C9DD8}" type="presOf" srcId="{50495001-A807-294D-94F5-F0CD27AB53F6}" destId="{ECF1FDA4-1DB6-E44D-A162-66F2AC1E707C}" srcOrd="0" destOrd="0" presId="urn:microsoft.com/office/officeart/2005/8/layout/chevron2"/>
    <dgm:cxn modelId="{49044110-8341-0B4D-9240-4342CA276DF9}" srcId="{2D6EF08C-4A93-8E47-A601-187DC40E11EA}" destId="{902ACDC1-82EF-A847-A518-B8144F8D6302}" srcOrd="0" destOrd="0" parTransId="{48EEA72B-2023-D94F-B1F9-5FDC16DB4CC3}" sibTransId="{82C4013C-8B01-9D4B-B917-562153BA30EF}"/>
    <dgm:cxn modelId="{A44C5334-C181-C94A-89FC-FCA6772BA281}" srcId="{F74EA777-0F23-5041-AF72-EECFB7C42ED7}" destId="{F7129B51-53E7-1D40-8166-1021FEC13B2B}" srcOrd="0" destOrd="0" parTransId="{D53847B5-CE42-1340-A935-361B2E47585E}" sibTransId="{50B8BCC7-3B7F-9249-BA1E-F51195B273E3}"/>
    <dgm:cxn modelId="{7B4C543D-1C94-7C4F-8B57-FCF720F7AA8A}" srcId="{906D87FC-0AA7-E24B-99EC-68C00E5A0E32}" destId="{50495001-A807-294D-94F5-F0CD27AB53F6}" srcOrd="0" destOrd="0" parTransId="{2B4D4BEA-2F63-634F-BF49-BA14BDB0D53B}" sibTransId="{5CD28FD6-A933-A941-A8C9-4A6CFD25674C}"/>
    <dgm:cxn modelId="{9FF3415E-7031-44B5-88CF-C7E2C05D935F}" type="presOf" srcId="{902ACDC1-82EF-A847-A518-B8144F8D6302}" destId="{55806085-C86D-1A42-B352-4DED172CBD74}" srcOrd="0" destOrd="0" presId="urn:microsoft.com/office/officeart/2005/8/layout/chevron2"/>
    <dgm:cxn modelId="{EC14B344-8218-B645-AB9C-481F6607A2E4}" srcId="{9A3E2CD9-D940-D44D-8CA6-2438F5795BE7}" destId="{DC99E211-278A-1C4B-8F82-F8E8781AC31F}" srcOrd="0" destOrd="0" parTransId="{2F6BD215-1B07-FC4E-97A7-9B3718690BBA}" sibTransId="{4C77FFB2-BC41-644F-8B2F-82C3C1A174A1}"/>
    <dgm:cxn modelId="{53EBF849-C2AF-455F-84F1-CFE6539E2785}" type="presOf" srcId="{F7129B51-53E7-1D40-8166-1021FEC13B2B}" destId="{65B29564-6501-B241-A480-6E45B5FF3F50}" srcOrd="0" destOrd="0" presId="urn:microsoft.com/office/officeart/2005/8/layout/chevron2"/>
    <dgm:cxn modelId="{67B7954C-C4B0-4287-84F4-15DD333FACA4}" type="presOf" srcId="{906D87FC-0AA7-E24B-99EC-68C00E5A0E32}" destId="{18D99BD2-F436-D04D-A846-CA6CA3298D0E}" srcOrd="0" destOrd="0" presId="urn:microsoft.com/office/officeart/2005/8/layout/chevron2"/>
    <dgm:cxn modelId="{CD553F70-F58E-4039-ACD2-1F54AC6D491C}" type="presOf" srcId="{CD027CA7-F096-5848-9D8D-EBC731A585E9}" destId="{F7E9A031-A0DF-5E49-8955-50BFB39448CB}" srcOrd="0" destOrd="0" presId="urn:microsoft.com/office/officeart/2005/8/layout/chevron2"/>
    <dgm:cxn modelId="{7BBF0195-2EED-1242-A8AF-10B9E4D9124A}" srcId="{F74EA777-0F23-5041-AF72-EECFB7C42ED7}" destId="{9A3E2CD9-D940-D44D-8CA6-2438F5795BE7}" srcOrd="1" destOrd="0" parTransId="{27A68ACC-231E-6943-ACD8-801DAF2B9D91}" sibTransId="{06344BF5-1C39-F34F-888C-76D2622E2419}"/>
    <dgm:cxn modelId="{7489F099-3751-4A47-AD87-42D41307B290}" srcId="{F74EA777-0F23-5041-AF72-EECFB7C42ED7}" destId="{2D6EF08C-4A93-8E47-A601-187DC40E11EA}" srcOrd="2" destOrd="0" parTransId="{C2550351-E42F-2240-9019-AB1FF3AAA6BB}" sibTransId="{90028DF6-C910-9C42-8751-9A2597196D55}"/>
    <dgm:cxn modelId="{0C3B68B7-14FD-4755-9083-2BAAA6AF5C29}" type="presOf" srcId="{F74EA777-0F23-5041-AF72-EECFB7C42ED7}" destId="{66205FC0-091B-CF45-86CB-C11EE41ABB4B}" srcOrd="0" destOrd="0" presId="urn:microsoft.com/office/officeart/2005/8/layout/chevron2"/>
    <dgm:cxn modelId="{8E5D8CC2-BF8D-F44C-B0E6-673193F074CF}" srcId="{F74EA777-0F23-5041-AF72-EECFB7C42ED7}" destId="{906D87FC-0AA7-E24B-99EC-68C00E5A0E32}" srcOrd="3" destOrd="0" parTransId="{73EB0ED9-F3F3-7346-9441-C8AA4A048BA8}" sibTransId="{15F13C27-A6CE-0F4C-91A6-639E41D84403}"/>
    <dgm:cxn modelId="{38C660D7-86F8-4916-9DF5-9C4EF9B0BB41}" type="presOf" srcId="{DC99E211-278A-1C4B-8F82-F8E8781AC31F}" destId="{C9634A6B-CDA3-7C40-A1E7-733757604B19}" srcOrd="0" destOrd="0" presId="urn:microsoft.com/office/officeart/2005/8/layout/chevron2"/>
    <dgm:cxn modelId="{495B28E4-0938-4A49-ACFF-B41A02EF6E9A}" type="presOf" srcId="{2D6EF08C-4A93-8E47-A601-187DC40E11EA}" destId="{7F563A51-CE2C-ED43-9970-DA46F6403C5E}" srcOrd="0" destOrd="0" presId="urn:microsoft.com/office/officeart/2005/8/layout/chevron2"/>
    <dgm:cxn modelId="{1A9E1CFB-5BFC-4547-A753-521B5CD27AE8}" type="presOf" srcId="{9A3E2CD9-D940-D44D-8CA6-2438F5795BE7}" destId="{8A427AAF-0D93-C348-80AB-359A78665D5A}" srcOrd="0" destOrd="0" presId="urn:microsoft.com/office/officeart/2005/8/layout/chevron2"/>
    <dgm:cxn modelId="{A82A0AFD-43FE-7849-B7EC-ED15F59040DD}" srcId="{F7129B51-53E7-1D40-8166-1021FEC13B2B}" destId="{CD027CA7-F096-5848-9D8D-EBC731A585E9}" srcOrd="0" destOrd="0" parTransId="{6CEAA734-8FCD-DB4C-BA00-0A99EB44D6C6}" sibTransId="{4662B7E1-6572-644B-A204-FBA4823CC8C1}"/>
    <dgm:cxn modelId="{D56E871C-AEC9-4E4E-A7A4-BE8B669F45FA}" type="presParOf" srcId="{66205FC0-091B-CF45-86CB-C11EE41ABB4B}" destId="{FF365946-006E-AF47-B6BD-7AAC76B7E759}" srcOrd="0" destOrd="0" presId="urn:microsoft.com/office/officeart/2005/8/layout/chevron2"/>
    <dgm:cxn modelId="{4551E83A-BB59-4E5C-BC3C-F80576203F9E}" type="presParOf" srcId="{FF365946-006E-AF47-B6BD-7AAC76B7E759}" destId="{65B29564-6501-B241-A480-6E45B5FF3F50}" srcOrd="0" destOrd="0" presId="urn:microsoft.com/office/officeart/2005/8/layout/chevron2"/>
    <dgm:cxn modelId="{4D76D4F6-7E53-4B9F-AA3C-17C32BACBA7A}" type="presParOf" srcId="{FF365946-006E-AF47-B6BD-7AAC76B7E759}" destId="{F7E9A031-A0DF-5E49-8955-50BFB39448CB}" srcOrd="1" destOrd="0" presId="urn:microsoft.com/office/officeart/2005/8/layout/chevron2"/>
    <dgm:cxn modelId="{6A31E9D4-AA6B-4043-B645-B430C27A1B9C}" type="presParOf" srcId="{66205FC0-091B-CF45-86CB-C11EE41ABB4B}" destId="{5F183063-1913-C448-A64F-656E7F50E0E3}" srcOrd="1" destOrd="0" presId="urn:microsoft.com/office/officeart/2005/8/layout/chevron2"/>
    <dgm:cxn modelId="{C24C0376-3AA2-4511-86AD-6F83006BBF4E}" type="presParOf" srcId="{66205FC0-091B-CF45-86CB-C11EE41ABB4B}" destId="{7CF98EE8-72A8-C040-8EFB-F8730345AB0D}" srcOrd="2" destOrd="0" presId="urn:microsoft.com/office/officeart/2005/8/layout/chevron2"/>
    <dgm:cxn modelId="{D8686A4B-7BE8-4679-BCEC-878775E1C025}" type="presParOf" srcId="{7CF98EE8-72A8-C040-8EFB-F8730345AB0D}" destId="{8A427AAF-0D93-C348-80AB-359A78665D5A}" srcOrd="0" destOrd="0" presId="urn:microsoft.com/office/officeart/2005/8/layout/chevron2"/>
    <dgm:cxn modelId="{846D74F6-F39E-4F85-A109-94E9F7BC0FB9}" type="presParOf" srcId="{7CF98EE8-72A8-C040-8EFB-F8730345AB0D}" destId="{C9634A6B-CDA3-7C40-A1E7-733757604B19}" srcOrd="1" destOrd="0" presId="urn:microsoft.com/office/officeart/2005/8/layout/chevron2"/>
    <dgm:cxn modelId="{AE794040-4D63-4CD9-A9B8-4F64E60DEE7E}" type="presParOf" srcId="{66205FC0-091B-CF45-86CB-C11EE41ABB4B}" destId="{4AEC3CF5-7ED8-5E4C-8047-315F3D969817}" srcOrd="3" destOrd="0" presId="urn:microsoft.com/office/officeart/2005/8/layout/chevron2"/>
    <dgm:cxn modelId="{86140174-D287-4BF2-8A38-1EC3E053A2B7}" type="presParOf" srcId="{66205FC0-091B-CF45-86CB-C11EE41ABB4B}" destId="{B8F33EE7-886B-7841-8ED2-52F4B7F98115}" srcOrd="4" destOrd="0" presId="urn:microsoft.com/office/officeart/2005/8/layout/chevron2"/>
    <dgm:cxn modelId="{3F526FA7-71A2-4EB3-8B66-64C422CD891D}" type="presParOf" srcId="{B8F33EE7-886B-7841-8ED2-52F4B7F98115}" destId="{7F563A51-CE2C-ED43-9970-DA46F6403C5E}" srcOrd="0" destOrd="0" presId="urn:microsoft.com/office/officeart/2005/8/layout/chevron2"/>
    <dgm:cxn modelId="{0D48665C-7948-4BD5-B986-EF58FCF69222}" type="presParOf" srcId="{B8F33EE7-886B-7841-8ED2-52F4B7F98115}" destId="{55806085-C86D-1A42-B352-4DED172CBD74}" srcOrd="1" destOrd="0" presId="urn:microsoft.com/office/officeart/2005/8/layout/chevron2"/>
    <dgm:cxn modelId="{FA27EA82-1681-403F-B5EE-498BC8F71AC1}" type="presParOf" srcId="{66205FC0-091B-CF45-86CB-C11EE41ABB4B}" destId="{55D8302C-D006-D34D-A20E-C414DF0C978F}" srcOrd="5" destOrd="0" presId="urn:microsoft.com/office/officeart/2005/8/layout/chevron2"/>
    <dgm:cxn modelId="{CC27B5D9-19E9-4FD4-82C2-DBD72725F927}" type="presParOf" srcId="{66205FC0-091B-CF45-86CB-C11EE41ABB4B}" destId="{606405B6-904E-5642-A3B7-84E17C9184DA}" srcOrd="6" destOrd="0" presId="urn:microsoft.com/office/officeart/2005/8/layout/chevron2"/>
    <dgm:cxn modelId="{6FCB4DD2-5DA4-470E-80A3-5CA067F2C836}" type="presParOf" srcId="{606405B6-904E-5642-A3B7-84E17C9184DA}" destId="{18D99BD2-F436-D04D-A846-CA6CA3298D0E}" srcOrd="0" destOrd="0" presId="urn:microsoft.com/office/officeart/2005/8/layout/chevron2"/>
    <dgm:cxn modelId="{BC900DD6-E120-4AA7-B84F-071878C134B1}" type="presParOf" srcId="{606405B6-904E-5642-A3B7-84E17C9184DA}" destId="{ECF1FDA4-1DB6-E44D-A162-66F2AC1E707C}" srcOrd="1" destOrd="0" presId="urn:microsoft.com/office/officeart/2005/8/layout/chevron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B29564-6501-B241-A480-6E45B5FF3F50}">
      <dsp:nvSpPr>
        <dsp:cNvPr id="0" name=""/>
        <dsp:cNvSpPr/>
      </dsp:nvSpPr>
      <dsp:spPr>
        <a:xfrm rot="5400000">
          <a:off x="-143618" y="145523"/>
          <a:ext cx="957458" cy="670220"/>
        </a:xfrm>
        <a:prstGeom prst="chevron">
          <a:avLst/>
        </a:prstGeom>
        <a:blipFill rotWithShape="0">
          <a:blip xmlns:r="http://schemas.openxmlformats.org/officeDocument/2006/relationships" r:embed="rId1"/>
          <a:srcRect/>
          <a:stretch>
            <a:fillRect l="-47000" r="-47000"/>
          </a:stretch>
        </a:blipFill>
        <a:ln w="25400" cap="flat" cmpd="sng" algn="ctr">
          <a:solidFill>
            <a:srgbClr val="FE4D2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FR" sz="1100" b="1" kern="1200">
              <a:solidFill>
                <a:schemeClr val="tx1"/>
              </a:solidFill>
              <a:highlight>
                <a:srgbClr val="FFFF00"/>
              </a:highlight>
              <a:latin typeface="+mj-lt"/>
              <a:cs typeface="Al Bayan Plain" pitchFamily="2" charset="-78"/>
            </a:rPr>
            <a:t>14/09/2026</a:t>
          </a:r>
        </a:p>
      </dsp:txBody>
      <dsp:txXfrm rot="-5400000">
        <a:off x="1" y="337014"/>
        <a:ext cx="670220" cy="287238"/>
      </dsp:txXfrm>
    </dsp:sp>
    <dsp:sp modelId="{F7E9A031-A0DF-5E49-8955-50BFB39448CB}">
      <dsp:nvSpPr>
        <dsp:cNvPr id="0" name=""/>
        <dsp:cNvSpPr/>
      </dsp:nvSpPr>
      <dsp:spPr>
        <a:xfrm rot="5400000">
          <a:off x="2656482" y="-1984300"/>
          <a:ext cx="622675" cy="4595199"/>
        </a:xfrm>
        <a:prstGeom prst="round2SameRect">
          <a:avLst/>
        </a:prstGeom>
        <a:solidFill>
          <a:schemeClr val="lt1">
            <a:alpha val="90000"/>
            <a:hueOff val="0"/>
            <a:satOff val="0"/>
            <a:lumOff val="0"/>
            <a:alphaOff val="0"/>
          </a:schemeClr>
        </a:solidFill>
        <a:ln w="25400" cap="flat" cmpd="sng" algn="ctr">
          <a:solidFill>
            <a:srgbClr val="FE4D23"/>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fr-FR" sz="1200" b="1" kern="1200">
              <a:latin typeface="+mj-lt"/>
              <a:cs typeface="Al Bayan Plain" pitchFamily="2" charset="-78"/>
            </a:rPr>
            <a:t>Lancement de l'Appel à projets </a:t>
          </a:r>
        </a:p>
      </dsp:txBody>
      <dsp:txXfrm rot="-5400000">
        <a:off x="670220" y="32358"/>
        <a:ext cx="4564803" cy="561883"/>
      </dsp:txXfrm>
    </dsp:sp>
    <dsp:sp modelId="{8A427AAF-0D93-C348-80AB-359A78665D5A}">
      <dsp:nvSpPr>
        <dsp:cNvPr id="0" name=""/>
        <dsp:cNvSpPr/>
      </dsp:nvSpPr>
      <dsp:spPr>
        <a:xfrm rot="5400000">
          <a:off x="-143618" y="951219"/>
          <a:ext cx="957458" cy="670220"/>
        </a:xfrm>
        <a:prstGeom prst="chevron">
          <a:avLst/>
        </a:prstGeom>
        <a:blipFill rotWithShape="0">
          <a:blip xmlns:r="http://schemas.openxmlformats.org/officeDocument/2006/relationships" r:embed="rId1"/>
          <a:srcRect/>
          <a:stretch>
            <a:fillRect l="-47000" r="-47000"/>
          </a:stretch>
        </a:blipFill>
        <a:ln w="25400" cap="flat" cmpd="sng" algn="ctr">
          <a:solidFill>
            <a:srgbClr val="FE4D2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fr-FR" sz="1100" b="1" kern="1200">
              <a:solidFill>
                <a:sysClr val="windowText" lastClr="000000"/>
              </a:solidFill>
              <a:highlight>
                <a:srgbClr val="FFFF00"/>
              </a:highlight>
              <a:latin typeface="+mj-lt"/>
              <a:cs typeface="Al Bayan Plain" pitchFamily="2" charset="-78"/>
            </a:rPr>
            <a:t>31/10/2026</a:t>
          </a:r>
        </a:p>
      </dsp:txBody>
      <dsp:txXfrm rot="-5400000">
        <a:off x="1" y="1142710"/>
        <a:ext cx="670220" cy="287238"/>
      </dsp:txXfrm>
    </dsp:sp>
    <dsp:sp modelId="{C9634A6B-CDA3-7C40-A1E7-733757604B19}">
      <dsp:nvSpPr>
        <dsp:cNvPr id="0" name=""/>
        <dsp:cNvSpPr/>
      </dsp:nvSpPr>
      <dsp:spPr>
        <a:xfrm rot="5400000">
          <a:off x="2656646" y="-1178825"/>
          <a:ext cx="622347" cy="4595199"/>
        </a:xfrm>
        <a:prstGeom prst="round2SameRect">
          <a:avLst/>
        </a:prstGeom>
        <a:solidFill>
          <a:schemeClr val="lt1">
            <a:alpha val="90000"/>
            <a:hueOff val="0"/>
            <a:satOff val="0"/>
            <a:lumOff val="0"/>
            <a:alphaOff val="0"/>
          </a:schemeClr>
        </a:solidFill>
        <a:ln w="25400" cap="flat" cmpd="sng" algn="ctr">
          <a:solidFill>
            <a:srgbClr val="FE4D23"/>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fr-FR" sz="1200" b="1" kern="1200">
              <a:latin typeface="+mj-lt"/>
              <a:cs typeface="Al Bayan Plain" pitchFamily="2" charset="-78"/>
            </a:rPr>
            <a:t>Clôture de l'Appel à Projets *            </a:t>
          </a:r>
        </a:p>
      </dsp:txBody>
      <dsp:txXfrm rot="-5400000">
        <a:off x="670220" y="837981"/>
        <a:ext cx="4564819" cy="561587"/>
      </dsp:txXfrm>
    </dsp:sp>
    <dsp:sp modelId="{7F563A51-CE2C-ED43-9970-DA46F6403C5E}">
      <dsp:nvSpPr>
        <dsp:cNvPr id="0" name=""/>
        <dsp:cNvSpPr/>
      </dsp:nvSpPr>
      <dsp:spPr>
        <a:xfrm rot="5400000">
          <a:off x="-143618" y="1756858"/>
          <a:ext cx="957458" cy="670220"/>
        </a:xfrm>
        <a:prstGeom prst="chevron">
          <a:avLst/>
        </a:prstGeom>
        <a:blipFill rotWithShape="0">
          <a:blip xmlns:r="http://schemas.openxmlformats.org/officeDocument/2006/relationships" r:embed="rId1"/>
          <a:srcRect/>
          <a:stretch>
            <a:fillRect l="-47000" r="-47000"/>
          </a:stretch>
        </a:blipFill>
        <a:ln w="25400" cap="flat" cmpd="sng" algn="ctr">
          <a:solidFill>
            <a:srgbClr val="FE4D2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fr-FR" sz="1000" b="1" kern="1200">
            <a:latin typeface="+mj-lt"/>
            <a:cs typeface="Al Bayan Plain" pitchFamily="2" charset="-78"/>
          </a:endParaRPr>
        </a:p>
        <a:p>
          <a:pPr marL="0" lvl="0" indent="0" algn="ctr" defTabSz="444500">
            <a:lnSpc>
              <a:spcPct val="90000"/>
            </a:lnSpc>
            <a:spcBef>
              <a:spcPct val="0"/>
            </a:spcBef>
            <a:spcAft>
              <a:spcPct val="35000"/>
            </a:spcAft>
            <a:buNone/>
          </a:pPr>
          <a:r>
            <a:rPr lang="fr-FR" sz="1200" b="1" kern="1200">
              <a:solidFill>
                <a:sysClr val="windowText" lastClr="000000"/>
              </a:solidFill>
              <a:highlight>
                <a:srgbClr val="FFFF00"/>
              </a:highlight>
              <a:latin typeface="+mj-lt"/>
              <a:cs typeface="Al Bayan Plain" pitchFamily="2" charset="-78"/>
            </a:rPr>
            <a:t>Décembre 2026</a:t>
          </a:r>
        </a:p>
      </dsp:txBody>
      <dsp:txXfrm rot="-5400000">
        <a:off x="1" y="1948349"/>
        <a:ext cx="670220" cy="287238"/>
      </dsp:txXfrm>
    </dsp:sp>
    <dsp:sp modelId="{55806085-C86D-1A42-B352-4DED172CBD74}">
      <dsp:nvSpPr>
        <dsp:cNvPr id="0" name=""/>
        <dsp:cNvSpPr/>
      </dsp:nvSpPr>
      <dsp:spPr>
        <a:xfrm rot="5400000">
          <a:off x="2656646" y="-373186"/>
          <a:ext cx="622347" cy="4595199"/>
        </a:xfrm>
        <a:prstGeom prst="round2SameRect">
          <a:avLst/>
        </a:prstGeom>
        <a:solidFill>
          <a:schemeClr val="lt1">
            <a:alpha val="90000"/>
            <a:hueOff val="0"/>
            <a:satOff val="0"/>
            <a:lumOff val="0"/>
            <a:alphaOff val="0"/>
          </a:schemeClr>
        </a:solidFill>
        <a:ln w="25400" cap="flat" cmpd="sng" algn="ctr">
          <a:solidFill>
            <a:srgbClr val="FE4D23"/>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fr-FR" sz="1200" b="1" kern="1200">
              <a:latin typeface="+mj-lt"/>
              <a:cs typeface="Al Bayan Plain" pitchFamily="2" charset="-78"/>
            </a:rPr>
            <a:t>Jury final</a:t>
          </a:r>
        </a:p>
      </dsp:txBody>
      <dsp:txXfrm rot="-5400000">
        <a:off x="670220" y="1643620"/>
        <a:ext cx="4564819" cy="561587"/>
      </dsp:txXfrm>
    </dsp:sp>
    <dsp:sp modelId="{18D99BD2-F436-D04D-A846-CA6CA3298D0E}">
      <dsp:nvSpPr>
        <dsp:cNvPr id="0" name=""/>
        <dsp:cNvSpPr/>
      </dsp:nvSpPr>
      <dsp:spPr>
        <a:xfrm rot="5400000">
          <a:off x="-135127" y="2562496"/>
          <a:ext cx="957458" cy="670220"/>
        </a:xfrm>
        <a:prstGeom prst="chevron">
          <a:avLst/>
        </a:prstGeom>
        <a:blipFill rotWithShape="0">
          <a:blip xmlns:r="http://schemas.openxmlformats.org/officeDocument/2006/relationships" r:embed="rId1"/>
          <a:srcRect/>
          <a:stretch>
            <a:fillRect l="-47000" r="-47000"/>
          </a:stretch>
        </a:blipFill>
        <a:ln w="25400" cap="flat" cmpd="sng" algn="ctr">
          <a:solidFill>
            <a:srgbClr val="FE4D23"/>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fr-FR" sz="1200" b="1" kern="1200">
              <a:solidFill>
                <a:sysClr val="windowText" lastClr="000000"/>
              </a:solidFill>
              <a:highlight>
                <a:srgbClr val="FFFF00"/>
              </a:highlight>
              <a:latin typeface="+mj-lt"/>
              <a:cs typeface="Al Bayan Plain" pitchFamily="2" charset="-78"/>
            </a:rPr>
            <a:t>Décembre 2026</a:t>
          </a:r>
        </a:p>
      </dsp:txBody>
      <dsp:txXfrm rot="-5400000">
        <a:off x="8492" y="2753987"/>
        <a:ext cx="670220" cy="287238"/>
      </dsp:txXfrm>
    </dsp:sp>
    <dsp:sp modelId="{ECF1FDA4-1DB6-E44D-A162-66F2AC1E707C}">
      <dsp:nvSpPr>
        <dsp:cNvPr id="0" name=""/>
        <dsp:cNvSpPr/>
      </dsp:nvSpPr>
      <dsp:spPr>
        <a:xfrm rot="5400000">
          <a:off x="2656646" y="432452"/>
          <a:ext cx="622347" cy="4595199"/>
        </a:xfrm>
        <a:prstGeom prst="round2SameRect">
          <a:avLst/>
        </a:prstGeom>
        <a:solidFill>
          <a:schemeClr val="lt1">
            <a:alpha val="90000"/>
            <a:hueOff val="0"/>
            <a:satOff val="0"/>
            <a:lumOff val="0"/>
            <a:alphaOff val="0"/>
          </a:schemeClr>
        </a:solidFill>
        <a:ln w="25400" cap="flat" cmpd="sng" algn="ctr">
          <a:solidFill>
            <a:srgbClr val="FE4D23"/>
          </a:solidFill>
          <a:prstDash val="solid"/>
        </a:ln>
        <a:effectLst/>
      </dsp:spPr>
      <dsp:style>
        <a:lnRef idx="2">
          <a:scrgbClr r="0" g="0" b="0"/>
        </a:lnRef>
        <a:fillRef idx="1">
          <a:scrgbClr r="0" g="0" b="0"/>
        </a:fillRef>
        <a:effectRef idx="0">
          <a:scrgbClr r="0" g="0" b="0"/>
        </a:effectRef>
        <a:fontRef idx="minor"/>
      </dsp:style>
      <dsp:txBody>
        <a:bodyPr spcFirstLastPara="0" vert="horz" wrap="square" lIns="85344" tIns="7620" rIns="7620" bIns="7620" numCol="1" spcCol="1270" anchor="ctr" anchorCtr="0">
          <a:noAutofit/>
        </a:bodyPr>
        <a:lstStyle/>
        <a:p>
          <a:pPr marL="114300" lvl="1" indent="-114300" algn="l" defTabSz="533400">
            <a:lnSpc>
              <a:spcPct val="90000"/>
            </a:lnSpc>
            <a:spcBef>
              <a:spcPct val="0"/>
            </a:spcBef>
            <a:spcAft>
              <a:spcPct val="15000"/>
            </a:spcAft>
            <a:buChar char="•"/>
          </a:pPr>
          <a:r>
            <a:rPr lang="fr-FR" sz="1200" b="1" kern="1200">
              <a:latin typeface="+mj-lt"/>
              <a:cs typeface="Al Bayan Plain" pitchFamily="2" charset="-78"/>
            </a:rPr>
            <a:t>Annonce des lauréats </a:t>
          </a:r>
        </a:p>
      </dsp:txBody>
      <dsp:txXfrm rot="-5400000">
        <a:off x="670220" y="2449258"/>
        <a:ext cx="4564819" cy="56158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2692E6430B61C49B529776F54F501B6"/>
        <w:category>
          <w:name w:val="Général"/>
          <w:gallery w:val="placeholder"/>
        </w:category>
        <w:types>
          <w:type w:val="bbPlcHdr"/>
        </w:types>
        <w:behaviors>
          <w:behavior w:val="content"/>
        </w:behaviors>
        <w:guid w:val="{54C42022-DC80-1D41-8CD9-7FD48E01670C}"/>
      </w:docPartPr>
      <w:docPartBody>
        <w:p w:rsidR="00C03E43" w:rsidRDefault="000F7F6B" w:rsidP="000F7F6B">
          <w:pPr>
            <w:pStyle w:val="42692E6430B61C49B529776F54F501B6"/>
          </w:pPr>
          <w:r>
            <w:t>[Tapez le texte]</w:t>
          </w:r>
        </w:p>
      </w:docPartBody>
    </w:docPart>
    <w:docPart>
      <w:docPartPr>
        <w:name w:val="25BC06FD1B1F8047ABAF6F66744BEDF5"/>
        <w:category>
          <w:name w:val="Général"/>
          <w:gallery w:val="placeholder"/>
        </w:category>
        <w:types>
          <w:type w:val="bbPlcHdr"/>
        </w:types>
        <w:behaviors>
          <w:behavior w:val="content"/>
        </w:behaviors>
        <w:guid w:val="{E8CEF0B1-A053-F94C-A9BF-FFF525600A20}"/>
      </w:docPartPr>
      <w:docPartBody>
        <w:p w:rsidR="00C03E43" w:rsidRDefault="000F7F6B" w:rsidP="000F7F6B">
          <w:pPr>
            <w:pStyle w:val="25BC06FD1B1F8047ABAF6F66744BEDF5"/>
          </w:pPr>
          <w:r>
            <w:t>[Tapez le texte]</w:t>
          </w:r>
        </w:p>
      </w:docPartBody>
    </w:docPart>
    <w:docPart>
      <w:docPartPr>
        <w:name w:val="C23B0EB8F035AA449808F712F5A3D02C"/>
        <w:category>
          <w:name w:val="Général"/>
          <w:gallery w:val="placeholder"/>
        </w:category>
        <w:types>
          <w:type w:val="bbPlcHdr"/>
        </w:types>
        <w:behaviors>
          <w:behavior w:val="content"/>
        </w:behaviors>
        <w:guid w:val="{1D9B8E58-0776-7440-A2B2-4CF8F9CDBBDA}"/>
      </w:docPartPr>
      <w:docPartBody>
        <w:p w:rsidR="00C03E43" w:rsidRDefault="000F7F6B" w:rsidP="000F7F6B">
          <w:pPr>
            <w:pStyle w:val="C23B0EB8F035AA449808F712F5A3D02C"/>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aghdad">
    <w:altName w:val="Courier New"/>
    <w:charset w:val="B2"/>
    <w:family w:val="auto"/>
    <w:pitch w:val="variable"/>
    <w:sig w:usb0="00002000"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Quicksand">
    <w:altName w:val="Calibri"/>
    <w:charset w:val="4D"/>
    <w:family w:val="auto"/>
    <w:pitch w:val="variable"/>
    <w:sig w:usb0="00000001" w:usb1="00000001" w:usb2="00000000" w:usb3="00000000" w:csb0="00000193" w:csb1="00000000"/>
  </w:font>
  <w:font w:name="Helvetica Neue">
    <w:altName w:val="Times New Roman"/>
    <w:charset w:val="00"/>
    <w:family w:val="auto"/>
    <w:pitch w:val="variable"/>
    <w:sig w:usb0="E50002FF" w:usb1="500079DB" w:usb2="00000010" w:usb3="00000000" w:csb0="00000001" w:csb1="00000000"/>
  </w:font>
  <w:font w:name="Al Bayan Plain">
    <w:altName w:val="AL BAYAN PLAIN"/>
    <w:charset w:val="B2"/>
    <w:family w:val="auto"/>
    <w:pitch w:val="variable"/>
    <w:sig w:usb0="00002001" w:usb1="00000000" w:usb2="00000008" w:usb3="00000000" w:csb0="00000040" w:csb1="00000000"/>
  </w:font>
  <w:font w:name="Roboto">
    <w:altName w:val="Times New Roman"/>
    <w:charset w:val="00"/>
    <w:family w:val="auto"/>
    <w:pitch w:val="variable"/>
    <w:sig w:usb0="E0000AFF" w:usb1="5000217F" w:usb2="00000021" w:usb3="00000000" w:csb0="0000019F" w:csb1="00000000"/>
  </w:font>
  <w:font w:name="Open Sans">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7F6B"/>
    <w:rsid w:val="000C4875"/>
    <w:rsid w:val="000D0F1F"/>
    <w:rsid w:val="000F7F6B"/>
    <w:rsid w:val="0014621B"/>
    <w:rsid w:val="00157D11"/>
    <w:rsid w:val="001B2AD2"/>
    <w:rsid w:val="002E05D9"/>
    <w:rsid w:val="003C0507"/>
    <w:rsid w:val="00404F9D"/>
    <w:rsid w:val="004F712B"/>
    <w:rsid w:val="005B473C"/>
    <w:rsid w:val="006656BA"/>
    <w:rsid w:val="007A5524"/>
    <w:rsid w:val="007E6B11"/>
    <w:rsid w:val="00837209"/>
    <w:rsid w:val="00917E8C"/>
    <w:rsid w:val="00920A25"/>
    <w:rsid w:val="009C20E4"/>
    <w:rsid w:val="00A077BC"/>
    <w:rsid w:val="00B5316E"/>
    <w:rsid w:val="00B6674A"/>
    <w:rsid w:val="00C03E43"/>
    <w:rsid w:val="00CB13CF"/>
    <w:rsid w:val="00CC3E8E"/>
    <w:rsid w:val="00CC747B"/>
    <w:rsid w:val="00CF3BA8"/>
    <w:rsid w:val="00D123A2"/>
    <w:rsid w:val="00DB2F0E"/>
    <w:rsid w:val="00E3427F"/>
    <w:rsid w:val="00E47CAA"/>
    <w:rsid w:val="00E94A36"/>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2692E6430B61C49B529776F54F501B6">
    <w:name w:val="42692E6430B61C49B529776F54F501B6"/>
    <w:rsid w:val="000F7F6B"/>
  </w:style>
  <w:style w:type="paragraph" w:customStyle="1" w:styleId="25BC06FD1B1F8047ABAF6F66744BEDF5">
    <w:name w:val="25BC06FD1B1F8047ABAF6F66744BEDF5"/>
    <w:rsid w:val="000F7F6B"/>
  </w:style>
  <w:style w:type="paragraph" w:customStyle="1" w:styleId="C23B0EB8F035AA449808F712F5A3D02C">
    <w:name w:val="C23B0EB8F035AA449808F712F5A3D02C"/>
    <w:rsid w:val="000F7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6A871-E7D7-48B6-85FC-AE88D6DD64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2938</Words>
  <Characters>16159</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greg</Company>
  <LinksUpToDate>false</LinksUpToDate>
  <CharactersWithSpaces>19059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Chalié</dc:creator>
  <cp:keywords/>
  <dc:description/>
  <cp:lastModifiedBy>Alonso RIVAS</cp:lastModifiedBy>
  <cp:revision>5</cp:revision>
  <cp:lastPrinted>2020-06-11T08:06:00Z</cp:lastPrinted>
  <dcterms:created xsi:type="dcterms:W3CDTF">2026-09-14T06:54:00Z</dcterms:created>
  <dcterms:modified xsi:type="dcterms:W3CDTF">2026-09-14T07:14:00Z</dcterms:modified>
</cp:coreProperties>
</file>